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F3F" w:rsidRPr="007E28BF" w:rsidRDefault="00D40F3F" w:rsidP="00D40F3F">
      <w:pPr>
        <w:pStyle w:val="ConsPlusTitle"/>
        <w:jc w:val="center"/>
        <w:outlineLvl w:val="0"/>
        <w:rPr>
          <w:rFonts w:ascii="Times New Roman" w:hAnsi="Times New Roman" w:cs="Times New Roman"/>
        </w:rPr>
      </w:pPr>
      <w:r w:rsidRPr="007E28BF">
        <w:rPr>
          <w:rFonts w:ascii="Times New Roman" w:hAnsi="Times New Roman" w:cs="Times New Roman"/>
        </w:rPr>
        <w:t>ПРАВИТЕЛЬСТВО РОССИЙСКОЙ ФЕДЕРАЦИИ</w:t>
      </w:r>
    </w:p>
    <w:p w:rsidR="00D40F3F" w:rsidRPr="007E28BF" w:rsidRDefault="00D40F3F" w:rsidP="00D40F3F">
      <w:pPr>
        <w:pStyle w:val="ConsPlusTitle"/>
        <w:jc w:val="center"/>
        <w:rPr>
          <w:rFonts w:ascii="Times New Roman" w:hAnsi="Times New Roman" w:cs="Times New Roman"/>
        </w:rPr>
      </w:pPr>
    </w:p>
    <w:p w:rsidR="00D40F3F" w:rsidRPr="007E28BF" w:rsidRDefault="00D40F3F" w:rsidP="00D40F3F">
      <w:pPr>
        <w:pStyle w:val="ConsPlusTitle"/>
        <w:jc w:val="center"/>
        <w:rPr>
          <w:rFonts w:ascii="Times New Roman" w:hAnsi="Times New Roman" w:cs="Times New Roman"/>
        </w:rPr>
      </w:pPr>
      <w:r w:rsidRPr="007E28BF">
        <w:rPr>
          <w:rFonts w:ascii="Times New Roman" w:hAnsi="Times New Roman" w:cs="Times New Roman"/>
        </w:rPr>
        <w:t>ПОСТАНОВЛЕНИЕ</w:t>
      </w:r>
    </w:p>
    <w:p w:rsidR="00D40F3F" w:rsidRPr="007E28BF" w:rsidRDefault="00D40F3F" w:rsidP="00D40F3F">
      <w:pPr>
        <w:pStyle w:val="ConsPlusTitle"/>
        <w:jc w:val="center"/>
        <w:rPr>
          <w:rFonts w:ascii="Times New Roman" w:hAnsi="Times New Roman" w:cs="Times New Roman"/>
        </w:rPr>
      </w:pPr>
      <w:r w:rsidRPr="007E28BF">
        <w:rPr>
          <w:rFonts w:ascii="Times New Roman" w:hAnsi="Times New Roman" w:cs="Times New Roman"/>
        </w:rPr>
        <w:t xml:space="preserve">от 27 августа 2012 г. </w:t>
      </w:r>
      <w:r>
        <w:rPr>
          <w:rFonts w:ascii="Times New Roman" w:hAnsi="Times New Roman" w:cs="Times New Roman"/>
        </w:rPr>
        <w:t>№</w:t>
      </w:r>
      <w:r w:rsidRPr="007E28BF">
        <w:rPr>
          <w:rFonts w:ascii="Times New Roman" w:hAnsi="Times New Roman" w:cs="Times New Roman"/>
        </w:rPr>
        <w:t xml:space="preserve"> 860</w:t>
      </w:r>
    </w:p>
    <w:p w:rsidR="00D40F3F" w:rsidRPr="007E28BF" w:rsidRDefault="00D40F3F" w:rsidP="00D40F3F">
      <w:pPr>
        <w:pStyle w:val="ConsPlusTitle"/>
        <w:jc w:val="center"/>
        <w:rPr>
          <w:rFonts w:ascii="Times New Roman" w:hAnsi="Times New Roman" w:cs="Times New Roman"/>
        </w:rPr>
      </w:pPr>
    </w:p>
    <w:p w:rsidR="00D40F3F" w:rsidRPr="007E28BF" w:rsidRDefault="00D40F3F" w:rsidP="00D40F3F">
      <w:pPr>
        <w:pStyle w:val="ConsPlusTitle"/>
        <w:jc w:val="center"/>
        <w:rPr>
          <w:rFonts w:ascii="Times New Roman" w:hAnsi="Times New Roman" w:cs="Times New Roman"/>
        </w:rPr>
      </w:pPr>
      <w:r w:rsidRPr="007E28BF">
        <w:rPr>
          <w:rFonts w:ascii="Times New Roman" w:hAnsi="Times New Roman" w:cs="Times New Roman"/>
        </w:rPr>
        <w:t>ОБ ОРГАНИЗАЦИИ И ПРОВЕДЕНИИ ПРОДАЖИ</w:t>
      </w:r>
    </w:p>
    <w:p w:rsidR="00D40F3F" w:rsidRPr="007E28BF" w:rsidRDefault="00D40F3F" w:rsidP="00D40F3F">
      <w:pPr>
        <w:pStyle w:val="ConsPlusTitle"/>
        <w:jc w:val="center"/>
        <w:rPr>
          <w:rFonts w:ascii="Times New Roman" w:hAnsi="Times New Roman" w:cs="Times New Roman"/>
        </w:rPr>
      </w:pPr>
      <w:r w:rsidRPr="007E28BF">
        <w:rPr>
          <w:rFonts w:ascii="Times New Roman" w:hAnsi="Times New Roman" w:cs="Times New Roman"/>
        </w:rPr>
        <w:t>ГОСУДАРСТВЕННОГО ИЛИ МУНИЦИПАЛЬНОГО ИМУЩЕСТВА</w:t>
      </w:r>
    </w:p>
    <w:p w:rsidR="00D40F3F" w:rsidRPr="007E28BF" w:rsidRDefault="00D40F3F" w:rsidP="00D40F3F">
      <w:pPr>
        <w:pStyle w:val="ConsPlusTitle"/>
        <w:jc w:val="center"/>
        <w:rPr>
          <w:rFonts w:ascii="Times New Roman" w:hAnsi="Times New Roman" w:cs="Times New Roman"/>
        </w:rPr>
      </w:pPr>
      <w:r w:rsidRPr="007E28BF">
        <w:rPr>
          <w:rFonts w:ascii="Times New Roman" w:hAnsi="Times New Roman" w:cs="Times New Roman"/>
        </w:rPr>
        <w:t>В ЭЛЕКТРОННОЙ ФОРМЕ</w:t>
      </w:r>
    </w:p>
    <w:p w:rsidR="00D40F3F" w:rsidRPr="007E28BF" w:rsidRDefault="00D40F3F" w:rsidP="00D40F3F">
      <w:pPr>
        <w:spacing w:after="1"/>
        <w:rPr>
          <w:rFonts w:ascii="Times New Roman" w:hAnsi="Times New Roman" w:cs="Times New Roman"/>
        </w:rPr>
      </w:pPr>
    </w:p>
    <w:p w:rsidR="00D40F3F" w:rsidRPr="007E28BF" w:rsidRDefault="00D40F3F" w:rsidP="00D40F3F">
      <w:pPr>
        <w:pStyle w:val="ConsPlusNormal"/>
        <w:jc w:val="center"/>
        <w:rPr>
          <w:rFonts w:ascii="Times New Roman" w:hAnsi="Times New Roman" w:cs="Times New Roman"/>
        </w:rPr>
      </w:pPr>
    </w:p>
    <w:p w:rsidR="00D40F3F" w:rsidRPr="007E28BF" w:rsidRDefault="00D40F3F" w:rsidP="00D40F3F">
      <w:pPr>
        <w:pStyle w:val="ConsPlusNormal"/>
        <w:ind w:firstLine="540"/>
        <w:jc w:val="both"/>
        <w:rPr>
          <w:rFonts w:ascii="Times New Roman" w:hAnsi="Times New Roman" w:cs="Times New Roman"/>
        </w:rPr>
      </w:pPr>
      <w:r w:rsidRPr="007E28BF">
        <w:rPr>
          <w:rFonts w:ascii="Times New Roman" w:hAnsi="Times New Roman" w:cs="Times New Roman"/>
        </w:rPr>
        <w:t xml:space="preserve">В соответствии со </w:t>
      </w:r>
      <w:hyperlink r:id="rId4" w:history="1">
        <w:r w:rsidRPr="007E28BF">
          <w:rPr>
            <w:rFonts w:ascii="Times New Roman" w:hAnsi="Times New Roman" w:cs="Times New Roman"/>
          </w:rPr>
          <w:t>статьей 32.1</w:t>
        </w:r>
      </w:hyperlink>
      <w:r w:rsidRPr="007E28BF">
        <w:rPr>
          <w:rFonts w:ascii="Times New Roman" w:hAnsi="Times New Roman" w:cs="Times New Roman"/>
        </w:rPr>
        <w:t xml:space="preserve"> Федерального закона "О приватизации государственного или муниципального имущества" Правительство Российской Федерации постановляет:</w:t>
      </w:r>
    </w:p>
    <w:p w:rsidR="00D40F3F" w:rsidRPr="007E28BF" w:rsidRDefault="00D40F3F" w:rsidP="00D40F3F">
      <w:pPr>
        <w:pStyle w:val="ConsPlusNormal"/>
        <w:spacing w:before="220"/>
        <w:ind w:firstLine="540"/>
        <w:jc w:val="both"/>
        <w:rPr>
          <w:rFonts w:ascii="Times New Roman" w:hAnsi="Times New Roman" w:cs="Times New Roman"/>
        </w:rPr>
      </w:pPr>
      <w:r w:rsidRPr="007E28BF">
        <w:rPr>
          <w:rFonts w:ascii="Times New Roman" w:hAnsi="Times New Roman" w:cs="Times New Roman"/>
        </w:rPr>
        <w:t xml:space="preserve">1. Утвердить прилагаемое </w:t>
      </w:r>
      <w:hyperlink w:anchor="P31" w:history="1">
        <w:r w:rsidRPr="007E28BF">
          <w:rPr>
            <w:rFonts w:ascii="Times New Roman" w:hAnsi="Times New Roman" w:cs="Times New Roman"/>
          </w:rPr>
          <w:t>Положение</w:t>
        </w:r>
      </w:hyperlink>
      <w:r w:rsidRPr="007E28BF">
        <w:rPr>
          <w:rFonts w:ascii="Times New Roman" w:hAnsi="Times New Roman" w:cs="Times New Roman"/>
        </w:rPr>
        <w:t xml:space="preserve"> об организации и проведении продажи государственного или муниципального имущества в электронной форме.</w:t>
      </w:r>
    </w:p>
    <w:p w:rsidR="00D40F3F" w:rsidRPr="007E28BF" w:rsidRDefault="00D40F3F" w:rsidP="00D40F3F">
      <w:pPr>
        <w:pStyle w:val="ConsPlusNormal"/>
        <w:spacing w:before="220"/>
        <w:ind w:firstLine="540"/>
        <w:jc w:val="both"/>
        <w:rPr>
          <w:rFonts w:ascii="Times New Roman" w:hAnsi="Times New Roman" w:cs="Times New Roman"/>
        </w:rPr>
      </w:pPr>
      <w:r w:rsidRPr="007E28BF">
        <w:rPr>
          <w:rFonts w:ascii="Times New Roman" w:hAnsi="Times New Roman" w:cs="Times New Roman"/>
        </w:rPr>
        <w:t xml:space="preserve">2. </w:t>
      </w:r>
      <w:proofErr w:type="gramStart"/>
      <w:r w:rsidRPr="007E28BF">
        <w:rPr>
          <w:rFonts w:ascii="Times New Roman" w:hAnsi="Times New Roman" w:cs="Times New Roman"/>
        </w:rPr>
        <w:t>Министерству экономического развития Российской Федерации совместно с Министерством связи и массовых коммуникаций Российской Федерации,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w:t>
      </w:r>
      <w:proofErr w:type="gramEnd"/>
    </w:p>
    <w:p w:rsidR="00D40F3F" w:rsidRPr="007E28BF" w:rsidRDefault="00D40F3F" w:rsidP="00D40F3F">
      <w:pPr>
        <w:pStyle w:val="ConsPlusNormal"/>
        <w:spacing w:before="220"/>
        <w:ind w:firstLine="540"/>
        <w:jc w:val="both"/>
        <w:rPr>
          <w:rFonts w:ascii="Times New Roman" w:hAnsi="Times New Roman" w:cs="Times New Roman"/>
        </w:rPr>
      </w:pPr>
      <w:r w:rsidRPr="007E28BF">
        <w:rPr>
          <w:rFonts w:ascii="Times New Roman" w:hAnsi="Times New Roman" w:cs="Times New Roman"/>
        </w:rPr>
        <w:t xml:space="preserve">3. </w:t>
      </w:r>
      <w:proofErr w:type="gramStart"/>
      <w:r w:rsidRPr="007E28BF">
        <w:rPr>
          <w:rFonts w:ascii="Times New Roman" w:hAnsi="Times New Roman" w:cs="Times New Roman"/>
        </w:rPr>
        <w:t>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 а также бюджетных ассигнований, предусмотренных федеральным органам исполнительной власти в федеральном бюджете на руководство и управление в сфере установленных функций.</w:t>
      </w:r>
      <w:proofErr w:type="gramEnd"/>
    </w:p>
    <w:p w:rsidR="00D40F3F" w:rsidRPr="007E28BF" w:rsidRDefault="00D40F3F" w:rsidP="00D40F3F">
      <w:pPr>
        <w:pStyle w:val="ConsPlusNormal"/>
        <w:ind w:firstLine="540"/>
        <w:jc w:val="both"/>
        <w:rPr>
          <w:rFonts w:ascii="Times New Roman" w:hAnsi="Times New Roman" w:cs="Times New Roman"/>
        </w:rPr>
      </w:pPr>
    </w:p>
    <w:p w:rsidR="00D40F3F" w:rsidRPr="007E28BF" w:rsidRDefault="00D40F3F" w:rsidP="00D40F3F">
      <w:pPr>
        <w:pStyle w:val="ConsPlusNormal"/>
        <w:jc w:val="right"/>
        <w:rPr>
          <w:rFonts w:ascii="Times New Roman" w:hAnsi="Times New Roman" w:cs="Times New Roman"/>
        </w:rPr>
      </w:pPr>
      <w:r w:rsidRPr="007E28BF">
        <w:rPr>
          <w:rFonts w:ascii="Times New Roman" w:hAnsi="Times New Roman" w:cs="Times New Roman"/>
        </w:rPr>
        <w:t>Председатель Правительства</w:t>
      </w:r>
    </w:p>
    <w:p w:rsidR="00D40F3F" w:rsidRPr="007E28BF" w:rsidRDefault="00D40F3F" w:rsidP="00D40F3F">
      <w:pPr>
        <w:pStyle w:val="ConsPlusNormal"/>
        <w:jc w:val="right"/>
        <w:rPr>
          <w:rFonts w:ascii="Times New Roman" w:hAnsi="Times New Roman" w:cs="Times New Roman"/>
        </w:rPr>
      </w:pPr>
      <w:r w:rsidRPr="007E28BF">
        <w:rPr>
          <w:rFonts w:ascii="Times New Roman" w:hAnsi="Times New Roman" w:cs="Times New Roman"/>
        </w:rPr>
        <w:t>Российской Федерации</w:t>
      </w:r>
    </w:p>
    <w:p w:rsidR="00D40F3F" w:rsidRPr="007E28BF" w:rsidRDefault="00D40F3F" w:rsidP="00D40F3F">
      <w:pPr>
        <w:pStyle w:val="ConsPlusNormal"/>
        <w:jc w:val="right"/>
        <w:rPr>
          <w:rFonts w:ascii="Times New Roman" w:hAnsi="Times New Roman" w:cs="Times New Roman"/>
        </w:rPr>
      </w:pPr>
      <w:r w:rsidRPr="007E28BF">
        <w:rPr>
          <w:rFonts w:ascii="Times New Roman" w:hAnsi="Times New Roman" w:cs="Times New Roman"/>
        </w:rPr>
        <w:t>Д.МЕДВЕДЕВ</w:t>
      </w:r>
    </w:p>
    <w:p w:rsidR="00D40F3F" w:rsidRPr="007E28BF" w:rsidRDefault="00D40F3F" w:rsidP="00D40F3F">
      <w:pPr>
        <w:pStyle w:val="ConsPlusNormal"/>
        <w:ind w:firstLine="540"/>
        <w:jc w:val="both"/>
        <w:rPr>
          <w:rFonts w:ascii="Times New Roman" w:hAnsi="Times New Roman" w:cs="Times New Roman"/>
        </w:rPr>
      </w:pPr>
    </w:p>
    <w:p w:rsidR="00D40F3F" w:rsidRPr="007E28BF" w:rsidRDefault="00D40F3F" w:rsidP="00D40F3F">
      <w:pPr>
        <w:pStyle w:val="ConsPlusNormal"/>
        <w:ind w:firstLine="540"/>
        <w:jc w:val="both"/>
        <w:rPr>
          <w:rFonts w:ascii="Times New Roman" w:hAnsi="Times New Roman" w:cs="Times New Roman"/>
        </w:rPr>
      </w:pPr>
    </w:p>
    <w:p w:rsidR="00D40F3F" w:rsidRPr="007E28BF" w:rsidRDefault="00D40F3F" w:rsidP="00D40F3F">
      <w:pPr>
        <w:pStyle w:val="ConsPlusNormal"/>
        <w:jc w:val="right"/>
        <w:outlineLvl w:val="0"/>
        <w:rPr>
          <w:rFonts w:ascii="Times New Roman" w:hAnsi="Times New Roman" w:cs="Times New Roman"/>
        </w:rPr>
      </w:pPr>
      <w:r w:rsidRPr="007E28BF">
        <w:rPr>
          <w:rFonts w:ascii="Times New Roman" w:hAnsi="Times New Roman" w:cs="Times New Roman"/>
        </w:rPr>
        <w:t>Утверждено</w:t>
      </w:r>
    </w:p>
    <w:p w:rsidR="00D40F3F" w:rsidRPr="007E28BF" w:rsidRDefault="00D40F3F" w:rsidP="00D40F3F">
      <w:pPr>
        <w:pStyle w:val="ConsPlusNormal"/>
        <w:jc w:val="right"/>
        <w:rPr>
          <w:rFonts w:ascii="Times New Roman" w:hAnsi="Times New Roman" w:cs="Times New Roman"/>
        </w:rPr>
      </w:pPr>
      <w:r w:rsidRPr="007E28BF">
        <w:rPr>
          <w:rFonts w:ascii="Times New Roman" w:hAnsi="Times New Roman" w:cs="Times New Roman"/>
        </w:rPr>
        <w:t>постановлением Правительства</w:t>
      </w:r>
    </w:p>
    <w:p w:rsidR="00D40F3F" w:rsidRPr="007E28BF" w:rsidRDefault="00D40F3F" w:rsidP="00D40F3F">
      <w:pPr>
        <w:pStyle w:val="ConsPlusNormal"/>
        <w:jc w:val="right"/>
        <w:rPr>
          <w:rFonts w:ascii="Times New Roman" w:hAnsi="Times New Roman" w:cs="Times New Roman"/>
        </w:rPr>
      </w:pPr>
      <w:r w:rsidRPr="007E28BF">
        <w:rPr>
          <w:rFonts w:ascii="Times New Roman" w:hAnsi="Times New Roman" w:cs="Times New Roman"/>
        </w:rPr>
        <w:t>Российской Федерации</w:t>
      </w:r>
    </w:p>
    <w:p w:rsidR="00D40F3F" w:rsidRPr="007E28BF" w:rsidRDefault="00D40F3F" w:rsidP="00D40F3F">
      <w:pPr>
        <w:pStyle w:val="ConsPlusNormal"/>
        <w:jc w:val="right"/>
        <w:rPr>
          <w:rFonts w:ascii="Times New Roman" w:hAnsi="Times New Roman" w:cs="Times New Roman"/>
        </w:rPr>
      </w:pPr>
      <w:r w:rsidRPr="007E28BF">
        <w:rPr>
          <w:rFonts w:ascii="Times New Roman" w:hAnsi="Times New Roman" w:cs="Times New Roman"/>
        </w:rPr>
        <w:t>от 27 августа 2012 г. N 860</w:t>
      </w:r>
    </w:p>
    <w:p w:rsidR="00D40F3F" w:rsidRDefault="00D40F3F" w:rsidP="00D40F3F">
      <w:pPr>
        <w:pStyle w:val="ConsPlusTitle"/>
        <w:jc w:val="center"/>
        <w:rPr>
          <w:rFonts w:ascii="Times New Roman" w:hAnsi="Times New Roman" w:cs="Times New Roman"/>
        </w:rPr>
      </w:pPr>
    </w:p>
    <w:p w:rsidR="00D40F3F" w:rsidRPr="00AD5B90" w:rsidRDefault="00D40F3F" w:rsidP="00D40F3F">
      <w:pPr>
        <w:pStyle w:val="ConsPlusTitle"/>
        <w:jc w:val="center"/>
        <w:rPr>
          <w:rFonts w:ascii="Times New Roman" w:hAnsi="Times New Roman" w:cs="Times New Roman"/>
        </w:rPr>
      </w:pPr>
      <w:r w:rsidRPr="00AD5B90">
        <w:rPr>
          <w:rFonts w:ascii="Times New Roman" w:hAnsi="Times New Roman" w:cs="Times New Roman"/>
        </w:rPr>
        <w:t>ПОЛОЖЕНИЕ</w:t>
      </w:r>
    </w:p>
    <w:p w:rsidR="00D40F3F" w:rsidRPr="00AD5B90" w:rsidRDefault="00D40F3F" w:rsidP="00D40F3F">
      <w:pPr>
        <w:pStyle w:val="ConsPlusTitle"/>
        <w:jc w:val="center"/>
        <w:rPr>
          <w:rFonts w:ascii="Times New Roman" w:hAnsi="Times New Roman" w:cs="Times New Roman"/>
        </w:rPr>
      </w:pPr>
      <w:r w:rsidRPr="00AD5B90">
        <w:rPr>
          <w:rFonts w:ascii="Times New Roman" w:hAnsi="Times New Roman" w:cs="Times New Roman"/>
        </w:rPr>
        <w:t xml:space="preserve">ОБ ОРГАНИЗАЦИИ И ПРОВЕДЕНИИ ПРОДАЖИ </w:t>
      </w:r>
      <w:proofErr w:type="gramStart"/>
      <w:r w:rsidRPr="00AD5B90">
        <w:rPr>
          <w:rFonts w:ascii="Times New Roman" w:hAnsi="Times New Roman" w:cs="Times New Roman"/>
        </w:rPr>
        <w:t>ГОСУДАРСТВЕННОГО</w:t>
      </w:r>
      <w:proofErr w:type="gramEnd"/>
    </w:p>
    <w:p w:rsidR="00D40F3F" w:rsidRPr="00AD5B90" w:rsidRDefault="00D40F3F" w:rsidP="00D40F3F">
      <w:pPr>
        <w:pStyle w:val="ConsPlusTitle"/>
        <w:jc w:val="center"/>
        <w:rPr>
          <w:rFonts w:ascii="Times New Roman" w:hAnsi="Times New Roman" w:cs="Times New Roman"/>
        </w:rPr>
      </w:pPr>
      <w:r w:rsidRPr="00AD5B90">
        <w:rPr>
          <w:rFonts w:ascii="Times New Roman" w:hAnsi="Times New Roman" w:cs="Times New Roman"/>
        </w:rPr>
        <w:t>ИЛИ МУНИЦИПАЛЬНОГО ИМУЩЕСТВА В ЭЛЕКТРОННОЙ ФОРМЕ</w:t>
      </w:r>
    </w:p>
    <w:p w:rsidR="00D40F3F" w:rsidRPr="00AD5B90" w:rsidRDefault="00D40F3F" w:rsidP="00D40F3F">
      <w:pPr>
        <w:pStyle w:val="ConsPlusNormal"/>
        <w:jc w:val="both"/>
        <w:outlineLvl w:val="0"/>
        <w:rPr>
          <w:rFonts w:ascii="Times New Roman" w:hAnsi="Times New Roman" w:cs="Times New Roman"/>
        </w:rPr>
      </w:pPr>
    </w:p>
    <w:p w:rsidR="00D40F3F" w:rsidRPr="00AD5B90" w:rsidRDefault="00D40F3F" w:rsidP="00D40F3F">
      <w:pPr>
        <w:pStyle w:val="ConsPlusTitle"/>
        <w:jc w:val="center"/>
        <w:outlineLvl w:val="0"/>
        <w:rPr>
          <w:rFonts w:ascii="Times New Roman" w:hAnsi="Times New Roman" w:cs="Times New Roman"/>
        </w:rPr>
      </w:pPr>
      <w:r w:rsidRPr="00AD5B90">
        <w:rPr>
          <w:rFonts w:ascii="Times New Roman" w:hAnsi="Times New Roman" w:cs="Times New Roman"/>
        </w:rPr>
        <w:t>I. Общие положения</w:t>
      </w:r>
    </w:p>
    <w:p w:rsidR="00D40F3F" w:rsidRPr="00AD5B90" w:rsidRDefault="00D40F3F" w:rsidP="00D40F3F">
      <w:pPr>
        <w:pStyle w:val="ConsPlusNormal"/>
        <w:ind w:firstLine="540"/>
        <w:jc w:val="both"/>
        <w:rPr>
          <w:rFonts w:ascii="Times New Roman" w:hAnsi="Times New Roman" w:cs="Times New Roman"/>
        </w:rPr>
      </w:pP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 </w:t>
      </w:r>
      <w:proofErr w:type="gramStart"/>
      <w:r w:rsidRPr="00AD5B90">
        <w:rPr>
          <w:rFonts w:ascii="Times New Roman" w:hAnsi="Times New Roman" w:cs="Times New Roman"/>
        </w:rPr>
        <w:t xml:space="preserve">Настоящее Положение устанавливает порядок организации и проведения продажи государственного или муниципального имущества в электронной форме (далее соответственно - имущество, продажа имущества) путем проведения аукциона с открытой формой подачи предложений о цене имущества (далее - аукцион), специализированного аукциона, конкурса, продажи имущества посредством публичного предложения и без объявления цены в соответствии с требованиями, установленными Федеральным </w:t>
      </w:r>
      <w:hyperlink r:id="rId5">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государственного и муниципального имущества" (далее - Федеральный</w:t>
      </w:r>
      <w:proofErr w:type="gramEnd"/>
      <w:r w:rsidRPr="00AD5B90">
        <w:rPr>
          <w:rFonts w:ascii="Times New Roman" w:hAnsi="Times New Roman" w:cs="Times New Roman"/>
        </w:rPr>
        <w:t xml:space="preserve"> закон о приватизации) и настоящим Положением.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2. </w:t>
      </w:r>
      <w:proofErr w:type="gramStart"/>
      <w:r w:rsidRPr="00AD5B90">
        <w:rPr>
          <w:rFonts w:ascii="Times New Roman" w:hAnsi="Times New Roman" w:cs="Times New Roman"/>
        </w:rPr>
        <w:t>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(в отношении высвобождаемого военного имущества Вооруженных Сил Российской Федерации) или федеральными органами исполнительной власти, в которых предусмотрена военная служба (в отношении высвобождаемого движимого военного имущества (кроме вооружения и боеприпасов), закрепленного в оперативном управлении Вооруженных Сил Российской Федерации, других войск, воинских формирований и органов) (далее</w:t>
      </w:r>
      <w:proofErr w:type="gramEnd"/>
      <w:r w:rsidRPr="00AD5B90">
        <w:rPr>
          <w:rFonts w:ascii="Times New Roman" w:hAnsi="Times New Roman" w:cs="Times New Roman"/>
        </w:rPr>
        <w:t xml:space="preserve"> - продавец).</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lastRenderedPageBreak/>
        <w:t xml:space="preserve">(в ред. </w:t>
      </w:r>
      <w:hyperlink r:id="rId6">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17.10.2019 N 1341)</w:t>
      </w:r>
    </w:p>
    <w:p w:rsidR="00D40F3F" w:rsidRPr="00AD5B90" w:rsidRDefault="00D40F3F" w:rsidP="00D40F3F">
      <w:pPr>
        <w:pStyle w:val="ConsPlusNormal"/>
        <w:ind w:firstLine="540"/>
        <w:jc w:val="both"/>
        <w:rPr>
          <w:rFonts w:ascii="Times New Roman" w:hAnsi="Times New Roman" w:cs="Times New Roman"/>
        </w:rPr>
      </w:pPr>
      <w:bookmarkStart w:id="0" w:name="P15"/>
      <w:bookmarkEnd w:id="0"/>
      <w:r w:rsidRPr="00AD5B90">
        <w:rPr>
          <w:rFonts w:ascii="Times New Roman" w:hAnsi="Times New Roman" w:cs="Times New Roman"/>
        </w:rPr>
        <w:t>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(или) осуществление функций продавца выполняют юридические лица, действующие в соответствии с агентским договором.</w:t>
      </w:r>
    </w:p>
    <w:p w:rsidR="00D40F3F" w:rsidRPr="00AD5B90" w:rsidRDefault="00D40F3F" w:rsidP="00D40F3F">
      <w:pPr>
        <w:pStyle w:val="ConsPlusNormal"/>
        <w:ind w:firstLine="540"/>
        <w:jc w:val="both"/>
        <w:rPr>
          <w:rFonts w:ascii="Times New Roman" w:hAnsi="Times New Roman" w:cs="Times New Roman"/>
        </w:rPr>
      </w:pPr>
      <w:bookmarkStart w:id="1" w:name="P16"/>
      <w:bookmarkEnd w:id="1"/>
      <w:proofErr w:type="gramStart"/>
      <w:r w:rsidRPr="00AD5B90">
        <w:rPr>
          <w:rFonts w:ascii="Times New Roman" w:hAnsi="Times New Roman" w:cs="Times New Roman"/>
        </w:rPr>
        <w:t xml:space="preserve">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 а также своими решениями поручают юридическим лицам, указанным в </w:t>
      </w:r>
      <w:hyperlink r:id="rId7">
        <w:r w:rsidRPr="00AD5B90">
          <w:rPr>
            <w:rFonts w:ascii="Times New Roman" w:hAnsi="Times New Roman" w:cs="Times New Roman"/>
          </w:rPr>
          <w:t>подпункте 8.1 пункта 1 статьи 6</w:t>
        </w:r>
      </w:hyperlink>
      <w:r w:rsidRPr="00AD5B90">
        <w:rPr>
          <w:rFonts w:ascii="Times New Roman" w:hAnsi="Times New Roman" w:cs="Times New Roman"/>
        </w:rPr>
        <w:t xml:space="preserve"> Федерального закона о приватизации, организовывать от имени собственника в установленном порядке продажу приватизируемого имущества, находящегося в собственности субъектов Российской Федерации или муниципальных образований, и (или) осуществлять функции продавца имущества.</w:t>
      </w:r>
      <w:proofErr w:type="gramEnd"/>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8">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17.10.2019 N 1341)</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(п. 2 в ред. </w:t>
      </w:r>
      <w:hyperlink r:id="rId9">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3.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Продавец привлекает оператора электронной площадки из числа операторов электронной площадки, перечень которых утвержден Правительством Российской Федерации в соответствии с Федеральным </w:t>
      </w:r>
      <w:hyperlink r:id="rId10">
        <w:r w:rsidRPr="00AD5B90">
          <w:rPr>
            <w:rFonts w:ascii="Times New Roman" w:hAnsi="Times New Roman" w:cs="Times New Roman"/>
          </w:rPr>
          <w:t>законом</w:t>
        </w:r>
      </w:hyperlink>
      <w:r w:rsidRPr="00AD5B90">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Федеральный закон о контрактной системе).</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 xml:space="preserve">Оператор электронной площадки, электронная площадка, а также порядок ее функционирования должны соответствовать единым </w:t>
      </w:r>
      <w:hyperlink r:id="rId11">
        <w:r w:rsidRPr="00AD5B90">
          <w:rPr>
            <w:rFonts w:ascii="Times New Roman" w:hAnsi="Times New Roman" w:cs="Times New Roman"/>
          </w:rPr>
          <w:t>требованиям</w:t>
        </w:r>
      </w:hyperlink>
      <w:r w:rsidRPr="00AD5B90">
        <w:rPr>
          <w:rFonts w:ascii="Times New Roman" w:hAnsi="Times New Roman" w:cs="Times New Roman"/>
        </w:rP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утвержденным постановлением Правительства Российской Федерации от 8 июня 2018 г. N 656 "О требованиях к операторам электронных площадок, операторам специализированных электронных площадок, электронным площадкам, специализированным электронным</w:t>
      </w:r>
      <w:proofErr w:type="gramEnd"/>
      <w:r w:rsidRPr="00AD5B90">
        <w:rPr>
          <w:rFonts w:ascii="Times New Roman" w:hAnsi="Times New Roman" w:cs="Times New Roman"/>
        </w:rPr>
        <w:t xml:space="preserve"> </w:t>
      </w:r>
      <w:proofErr w:type="gramStart"/>
      <w:r w:rsidRPr="00AD5B90">
        <w:rPr>
          <w:rFonts w:ascii="Times New Roman" w:hAnsi="Times New Roman" w:cs="Times New Roman"/>
        </w:rPr>
        <w:t xml:space="preserve">площадкам и функционированию электронных площадок, специализированных электронных площадок, подтверждении соответствия таким требованиям, об утрате юридическим лицом статуса оператора электронной площадки, оператора специализированной электронной площадки" (далее - единые требования), и дополнительным </w:t>
      </w:r>
      <w:hyperlink r:id="rId12">
        <w:r w:rsidRPr="00AD5B90">
          <w:rPr>
            <w:rFonts w:ascii="Times New Roman" w:hAnsi="Times New Roman" w:cs="Times New Roman"/>
          </w:rPr>
          <w:t>требованиям</w:t>
        </w:r>
      </w:hyperlink>
      <w:r w:rsidRPr="00AD5B90">
        <w:rPr>
          <w:rFonts w:ascii="Times New Roman" w:hAnsi="Times New Roman" w:cs="Times New Roman"/>
        </w:rPr>
        <w:t xml:space="preserve">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roofErr w:type="gramEnd"/>
      <w:r w:rsidRPr="00AD5B90">
        <w:rPr>
          <w:rFonts w:ascii="Times New Roman" w:hAnsi="Times New Roman" w:cs="Times New Roman"/>
        </w:rPr>
        <w:t xml:space="preserve">", </w:t>
      </w:r>
      <w:proofErr w:type="gramStart"/>
      <w:r w:rsidRPr="00AD5B90">
        <w:rPr>
          <w:rFonts w:ascii="Times New Roman" w:hAnsi="Times New Roman" w:cs="Times New Roman"/>
        </w:rPr>
        <w:t>и функционированию электронных площадок, утвержденным постановлением Правительства Российской Федерации от 15 мая 2019 г. N 603 "Об установлении дополнительных требований к операторам электронных площадок, перечень которых утвержден Правительством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функционированию электронных площадок и внесении изменений в Положение об</w:t>
      </w:r>
      <w:proofErr w:type="gramEnd"/>
      <w:r w:rsidRPr="00AD5B90">
        <w:rPr>
          <w:rFonts w:ascii="Times New Roman" w:hAnsi="Times New Roman" w:cs="Times New Roman"/>
        </w:rPr>
        <w:t xml:space="preserve"> организации и проведении продажи государственного или муниципального имущества в электронной форме" (далее - дополнительные требования).</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В случае если юридическое лицо, действующее по договору с собственником имущества, включено в перечень операторов электронных площадок, утвержденный Правительством Российской Федерации в соответствии с Федеральным </w:t>
      </w:r>
      <w:hyperlink r:id="rId13">
        <w:r w:rsidRPr="00AD5B90">
          <w:rPr>
            <w:rFonts w:ascii="Times New Roman" w:hAnsi="Times New Roman" w:cs="Times New Roman"/>
          </w:rPr>
          <w:t>законом</w:t>
        </w:r>
      </w:hyperlink>
      <w:r w:rsidRPr="00AD5B90">
        <w:rPr>
          <w:rFonts w:ascii="Times New Roman" w:hAnsi="Times New Roman" w:cs="Times New Roman"/>
        </w:rPr>
        <w:t xml:space="preserve"> о контрактной системе, и соответствует дополнительным </w:t>
      </w:r>
      <w:hyperlink r:id="rId14">
        <w:r w:rsidRPr="00AD5B90">
          <w:rPr>
            <w:rFonts w:ascii="Times New Roman" w:hAnsi="Times New Roman" w:cs="Times New Roman"/>
          </w:rPr>
          <w:t>требованиям</w:t>
        </w:r>
      </w:hyperlink>
      <w:r w:rsidRPr="00AD5B90">
        <w:rPr>
          <w:rFonts w:ascii="Times New Roman" w:hAnsi="Times New Roman" w:cs="Times New Roman"/>
        </w:rPr>
        <w:t>, привлечение иного оператора электронной площадки не требуется.</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(п. 3 в ред. </w:t>
      </w:r>
      <w:hyperlink r:id="rId15">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4. Продавец в соответствии с законодательством Российской Федерации при продаже имущества осуществляет следующие функции: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а) обеспечивает соблюдение требований Федерального </w:t>
      </w:r>
      <w:hyperlink r:id="rId16">
        <w:r w:rsidRPr="00AD5B90">
          <w:rPr>
            <w:rFonts w:ascii="Times New Roman" w:hAnsi="Times New Roman" w:cs="Times New Roman"/>
          </w:rPr>
          <w:t>закона</w:t>
        </w:r>
      </w:hyperlink>
      <w:r w:rsidRPr="00AD5B90">
        <w:rPr>
          <w:rFonts w:ascii="Times New Roman" w:hAnsi="Times New Roman" w:cs="Times New Roman"/>
        </w:rPr>
        <w:t xml:space="preserve"> о приватизации, а также принятых в соответствии с ним нормативных правовых актов, регулирующих продажу имущества;</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б) обеспечивает в установленном порядке проведение оценки подлежащего продаже имущества;</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 xml:space="preserve">в) определяет в случаях, установленных Федеральным </w:t>
      </w:r>
      <w:hyperlink r:id="rId17">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начальную цену продажи имущества, цену первоначального предложения и цену отсечения при проведении продажи имущества посредством публичного предложения, единую цену продажи при проведении специализированного аукциона, "шаг аукциона", "шаг понижения" и при продаже на конкурсе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w:t>
      </w:r>
      <w:proofErr w:type="gramEnd"/>
      <w:r w:rsidRPr="00AD5B90">
        <w:rPr>
          <w:rFonts w:ascii="Times New Roman" w:hAnsi="Times New Roman" w:cs="Times New Roman"/>
        </w:rPr>
        <w:t xml:space="preserve">, </w:t>
      </w:r>
      <w:proofErr w:type="gramStart"/>
      <w:r w:rsidRPr="00AD5B90">
        <w:rPr>
          <w:rFonts w:ascii="Times New Roman" w:hAnsi="Times New Roman" w:cs="Times New Roman"/>
        </w:rPr>
        <w:t>состояние</w:t>
      </w:r>
      <w:proofErr w:type="gramEnd"/>
      <w:r w:rsidRPr="00AD5B90">
        <w:rPr>
          <w:rFonts w:ascii="Times New Roman" w:hAnsi="Times New Roman" w:cs="Times New Roman"/>
        </w:rPr>
        <w:t xml:space="preserve"> которого признается неудовлетворительным в соответствии с Федеральным </w:t>
      </w:r>
      <w:hyperlink r:id="rId18">
        <w:r w:rsidRPr="00AD5B90">
          <w:rPr>
            <w:rFonts w:ascii="Times New Roman" w:hAnsi="Times New Roman" w:cs="Times New Roman"/>
          </w:rPr>
          <w:t>законом</w:t>
        </w:r>
      </w:hyperlink>
      <w:r w:rsidRPr="00AD5B90">
        <w:rPr>
          <w:rFonts w:ascii="Times New Roman" w:hAnsi="Times New Roman" w:cs="Times New Roman"/>
        </w:rPr>
        <w:t xml:space="preserve"> "Об объектах культурного наследия (памятниках истории и культуры) народов Российской Федерации" (далее соответственно - объект культурного наследия, находящийся в неудовлетворительном состоянии, единый государственный реестр, </w:t>
      </w:r>
      <w:r w:rsidRPr="00AD5B90">
        <w:rPr>
          <w:rFonts w:ascii="Times New Roman" w:hAnsi="Times New Roman" w:cs="Times New Roman"/>
        </w:rPr>
        <w:lastRenderedPageBreak/>
        <w:t>Федеральный закон об объектах культурного наследия), "шаг конкурса";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19">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18.10.2023 N 1731)</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г) принимает решение о привлечении оператора электронной площадки, заключает с ним договор;</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20">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д</w:t>
      </w:r>
      <w:proofErr w:type="spellEnd"/>
      <w:r w:rsidRPr="00AD5B90">
        <w:rPr>
          <w:rFonts w:ascii="Times New Roman" w:hAnsi="Times New Roman" w:cs="Times New Roman"/>
        </w:rPr>
        <w:t>) утверждает электронную форму заявки на участие в продаже имущества (далее - заявка);</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21">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ж) определяет размер, срок и условия внесения физическими и юридическими лицами задатка на участие в продаже имущества на аукционе, конкурсе, продаже имущества посредством публичного предложения (далее соответственно - претенденты, задаток), а также иные условия договора о задатке;</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з</w:t>
      </w:r>
      <w:proofErr w:type="spellEnd"/>
      <w:r w:rsidRPr="00AD5B90">
        <w:rPr>
          <w:rFonts w:ascii="Times New Roman" w:hAnsi="Times New Roman" w:cs="Times New Roman"/>
        </w:rPr>
        <w:t>) заключает с претендентами договоры о задатке в случаях, установленных настоящим Положением;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22">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16.05.2016 N 423)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к) организует подготовку в порядке, установленном Федеральным </w:t>
      </w:r>
      <w:hyperlink r:id="rId23">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информационного сообщения о проведении продажи имущества и об итогах продажи имущества, а также размещение информации в информационно-телекоммуникационной сети "Интернет" (далее - сеть "Интернет") в соответствии с требованиями, установленными Федеральным </w:t>
      </w:r>
      <w:hyperlink r:id="rId24">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Федеральным </w:t>
      </w:r>
      <w:hyperlink r:id="rId25">
        <w:r w:rsidRPr="00AD5B90">
          <w:rPr>
            <w:rFonts w:ascii="Times New Roman" w:hAnsi="Times New Roman" w:cs="Times New Roman"/>
          </w:rPr>
          <w:t>законом</w:t>
        </w:r>
      </w:hyperlink>
      <w:r w:rsidRPr="00AD5B90">
        <w:rPr>
          <w:rFonts w:ascii="Times New Roman" w:hAnsi="Times New Roman" w:cs="Times New Roman"/>
        </w:rPr>
        <w:t xml:space="preserve"> "О персональных данных" и настоящим Положением;</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Постановлений Правительства РФ от 16.05.2016 </w:t>
      </w:r>
      <w:hyperlink r:id="rId26">
        <w:r w:rsidRPr="00AD5B90">
          <w:rPr>
            <w:rFonts w:ascii="Times New Roman" w:hAnsi="Times New Roman" w:cs="Times New Roman"/>
          </w:rPr>
          <w:t>N 423</w:t>
        </w:r>
      </w:hyperlink>
      <w:r w:rsidRPr="00AD5B90">
        <w:rPr>
          <w:rFonts w:ascii="Times New Roman" w:hAnsi="Times New Roman" w:cs="Times New Roman"/>
        </w:rPr>
        <w:t xml:space="preserve">, от 21.03.2022 </w:t>
      </w:r>
      <w:hyperlink r:id="rId27">
        <w:r w:rsidRPr="00AD5B90">
          <w:rPr>
            <w:rFonts w:ascii="Times New Roman" w:hAnsi="Times New Roman" w:cs="Times New Roman"/>
          </w:rPr>
          <w:t>N 429</w:t>
        </w:r>
      </w:hyperlink>
      <w:r w:rsidRPr="00AD5B90">
        <w:rPr>
          <w:rFonts w:ascii="Times New Roman" w:hAnsi="Times New Roman" w:cs="Times New Roman"/>
        </w:rPr>
        <w:t>)</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л) принимает по основаниям, установленным Федеральным </w:t>
      </w:r>
      <w:hyperlink r:id="rId28">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решение о признании претендентов участниками продажи имущества (далее - участники) либо об отказе в допуске к участию в продаже имущества, оформляемое протоколом;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м) определяет победителя продажи имущества (далее - победитель) или лицо, признанное единственным участником аукциона, и подписывает протокол об итогах 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29">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н</w:t>
      </w:r>
      <w:proofErr w:type="spellEnd"/>
      <w:r w:rsidRPr="00AD5B90">
        <w:rPr>
          <w:rFonts w:ascii="Times New Roman" w:hAnsi="Times New Roman" w:cs="Times New Roman"/>
        </w:rPr>
        <w:t>) производит расчеты с претендентами, участниками, победителем и лицом, признанным единственным участником аукциона;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spellStart"/>
      <w:r w:rsidRPr="00AD5B90">
        <w:rPr>
          <w:rFonts w:ascii="Times New Roman" w:hAnsi="Times New Roman" w:cs="Times New Roman"/>
        </w:rPr>
        <w:t>пп</w:t>
      </w:r>
      <w:proofErr w:type="spellEnd"/>
      <w:r w:rsidRPr="00AD5B90">
        <w:rPr>
          <w:rFonts w:ascii="Times New Roman" w:hAnsi="Times New Roman" w:cs="Times New Roman"/>
        </w:rPr>
        <w:t>. "</w:t>
      </w:r>
      <w:proofErr w:type="spellStart"/>
      <w:r w:rsidRPr="00AD5B90">
        <w:rPr>
          <w:rFonts w:ascii="Times New Roman" w:hAnsi="Times New Roman" w:cs="Times New Roman"/>
        </w:rPr>
        <w:t>н</w:t>
      </w:r>
      <w:proofErr w:type="spellEnd"/>
      <w:r w:rsidRPr="00AD5B90">
        <w:rPr>
          <w:rFonts w:ascii="Times New Roman" w:hAnsi="Times New Roman" w:cs="Times New Roman"/>
        </w:rPr>
        <w:t xml:space="preserve">" в ред. </w:t>
      </w:r>
      <w:hyperlink r:id="rId30">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о) заключает с победителем или лицом, признанным единственным участником аукциона, договор купли-продажи в форме электронного документа;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Постановлений Правительства РФ от 17.10.2019 </w:t>
      </w:r>
      <w:hyperlink r:id="rId31">
        <w:r w:rsidRPr="00AD5B90">
          <w:rPr>
            <w:rFonts w:ascii="Times New Roman" w:hAnsi="Times New Roman" w:cs="Times New Roman"/>
          </w:rPr>
          <w:t>N 1341</w:t>
        </w:r>
      </w:hyperlink>
      <w:r w:rsidRPr="00AD5B90">
        <w:rPr>
          <w:rFonts w:ascii="Times New Roman" w:hAnsi="Times New Roman" w:cs="Times New Roman"/>
        </w:rPr>
        <w:t xml:space="preserve">, от 22.09.2022 </w:t>
      </w:r>
      <w:hyperlink r:id="rId32">
        <w:r w:rsidRPr="00AD5B90">
          <w:rPr>
            <w:rFonts w:ascii="Times New Roman" w:hAnsi="Times New Roman" w:cs="Times New Roman"/>
          </w:rPr>
          <w:t>N 1673</w:t>
        </w:r>
      </w:hyperlink>
      <w:r w:rsidRPr="00AD5B90">
        <w:rPr>
          <w:rFonts w:ascii="Times New Roman" w:hAnsi="Times New Roman" w:cs="Times New Roman"/>
        </w:rPr>
        <w:t>)</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п</w:t>
      </w:r>
      <w:proofErr w:type="spellEnd"/>
      <w:r w:rsidRPr="00AD5B90">
        <w:rPr>
          <w:rFonts w:ascii="Times New Roman" w:hAnsi="Times New Roman" w:cs="Times New Roman"/>
        </w:rPr>
        <w:t>) обеспечивает передачу имущества победителю или лицу, признанному единственным участником аукциона, и совершает необходимые действия, связанные с переходом права собственности на него;</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33">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р</w:t>
      </w:r>
      <w:proofErr w:type="spellEnd"/>
      <w:r w:rsidRPr="00AD5B90">
        <w:rPr>
          <w:rFonts w:ascii="Times New Roman" w:hAnsi="Times New Roman" w:cs="Times New Roman"/>
        </w:rPr>
        <w:t xml:space="preserve">) осуществляет иные функции, предусмотренные Федеральным </w:t>
      </w:r>
      <w:hyperlink r:id="rId34">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и настоящим Положением.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5. Оператор электронной площадки в соответствии со своим внутренним регламентом на основании заключенного с продавцом договора: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35">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 (далее - "личный кабинет"), а также раздел, доступ к которому имеют только продавец и участники (далее - закрытая часть электронной площадки);</w:t>
      </w:r>
      <w:proofErr w:type="gramEnd"/>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б) размещает электронную форму заявки;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spellStart"/>
      <w:r w:rsidRPr="00AD5B90">
        <w:rPr>
          <w:rFonts w:ascii="Times New Roman" w:hAnsi="Times New Roman" w:cs="Times New Roman"/>
        </w:rPr>
        <w:t>пп</w:t>
      </w:r>
      <w:proofErr w:type="spellEnd"/>
      <w:r w:rsidRPr="00AD5B90">
        <w:rPr>
          <w:rFonts w:ascii="Times New Roman" w:hAnsi="Times New Roman" w:cs="Times New Roman"/>
        </w:rPr>
        <w:t xml:space="preserve">. "в" в ред. </w:t>
      </w:r>
      <w:hyperlink r:id="rId36">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д</w:t>
      </w:r>
      <w:proofErr w:type="spellEnd"/>
      <w:r w:rsidRPr="00AD5B90">
        <w:rPr>
          <w:rFonts w:ascii="Times New Roman" w:hAnsi="Times New Roman" w:cs="Times New Roman"/>
        </w:rPr>
        <w:t>)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е) обеспечивает уведомление претендентов о принятом продавцом </w:t>
      </w:r>
      <w:proofErr w:type="gramStart"/>
      <w:r w:rsidRPr="00AD5B90">
        <w:rPr>
          <w:rFonts w:ascii="Times New Roman" w:hAnsi="Times New Roman" w:cs="Times New Roman"/>
        </w:rPr>
        <w:t>решении</w:t>
      </w:r>
      <w:proofErr w:type="gramEnd"/>
      <w:r w:rsidRPr="00AD5B90">
        <w:rPr>
          <w:rFonts w:ascii="Times New Roman" w:hAnsi="Times New Roman" w:cs="Times New Roman"/>
        </w:rPr>
        <w:t xml:space="preserve"> о признании их участниками (победителями) либо об отказе в допуске к участию в продаже имущества, а также иные </w:t>
      </w:r>
      <w:r w:rsidRPr="00AD5B90">
        <w:rPr>
          <w:rFonts w:ascii="Times New Roman" w:hAnsi="Times New Roman" w:cs="Times New Roman"/>
        </w:rPr>
        <w:lastRenderedPageBreak/>
        <w:t>уведомления, предусмотренные настоящим Положением;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D40F3F" w:rsidRPr="00AD5B90" w:rsidRDefault="00D40F3F" w:rsidP="00D40F3F">
      <w:pPr>
        <w:pStyle w:val="ConsPlusNormal"/>
        <w:ind w:firstLine="540"/>
        <w:jc w:val="both"/>
        <w:rPr>
          <w:rFonts w:ascii="Times New Roman" w:hAnsi="Times New Roman" w:cs="Times New Roman"/>
        </w:rPr>
      </w:pPr>
      <w:proofErr w:type="spellStart"/>
      <w:r w:rsidRPr="00AD5B90">
        <w:rPr>
          <w:rFonts w:ascii="Times New Roman" w:hAnsi="Times New Roman" w:cs="Times New Roman"/>
        </w:rPr>
        <w:t>з</w:t>
      </w:r>
      <w:proofErr w:type="spellEnd"/>
      <w:r w:rsidRPr="00AD5B90">
        <w:rPr>
          <w:rFonts w:ascii="Times New Roman" w:hAnsi="Times New Roman" w:cs="Times New Roman"/>
        </w:rPr>
        <w:t xml:space="preserve">) обеспечивает размещение на электронной площадке информации о ходе проведения продажи имущества в соответствии с требованиями Федерального </w:t>
      </w:r>
      <w:hyperlink r:id="rId37">
        <w:r w:rsidRPr="00AD5B90">
          <w:rPr>
            <w:rFonts w:ascii="Times New Roman" w:hAnsi="Times New Roman" w:cs="Times New Roman"/>
          </w:rPr>
          <w:t>закона</w:t>
        </w:r>
      </w:hyperlink>
      <w:r w:rsidRPr="00AD5B90">
        <w:rPr>
          <w:rFonts w:ascii="Times New Roman" w:hAnsi="Times New Roman" w:cs="Times New Roman"/>
        </w:rPr>
        <w:t xml:space="preserve"> о приватизации и настоящего Положения;</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и) обеспечивает конфиденциальность данных о претендентах и участниках,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настоящим Положением;</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spellStart"/>
      <w:r w:rsidRPr="00AD5B90">
        <w:rPr>
          <w:rFonts w:ascii="Times New Roman" w:hAnsi="Times New Roman" w:cs="Times New Roman"/>
        </w:rPr>
        <w:t>пп</w:t>
      </w:r>
      <w:proofErr w:type="spellEnd"/>
      <w:r w:rsidRPr="00AD5B90">
        <w:rPr>
          <w:rFonts w:ascii="Times New Roman" w:hAnsi="Times New Roman" w:cs="Times New Roman"/>
        </w:rPr>
        <w:t xml:space="preserve">. "и" в ред. </w:t>
      </w:r>
      <w:hyperlink r:id="rId38">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21.03.2022 N 429)</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к) выполняет иные функции в соответствии с настоящим Положением.</w:t>
      </w:r>
    </w:p>
    <w:p w:rsidR="00D40F3F" w:rsidRPr="00AD5B90" w:rsidRDefault="00D40F3F" w:rsidP="00D40F3F">
      <w:pPr>
        <w:pStyle w:val="ConsPlusNormal"/>
        <w:ind w:firstLine="540"/>
        <w:jc w:val="both"/>
        <w:rPr>
          <w:rFonts w:ascii="Times New Roman" w:hAnsi="Times New Roman" w:cs="Times New Roman"/>
        </w:rPr>
      </w:pPr>
      <w:bookmarkStart w:id="2" w:name="P64"/>
      <w:bookmarkEnd w:id="2"/>
      <w:r w:rsidRPr="00AD5B90">
        <w:rPr>
          <w:rFonts w:ascii="Times New Roman" w:hAnsi="Times New Roman" w:cs="Times New Roman"/>
        </w:rPr>
        <w:t>5(1). Для получения регистрации на электронной площадке претенденты представляют оператору электронной площадки: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заявление об их регистрации на электронной площадке по форме, установленной оператором электронной площадки (далее - заявление);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Оператор электронной площадки не должен требовать от претендента документы и информацию, не предусмотренные настоящим пунктом.</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(п. 5(1) </w:t>
      </w:r>
      <w:proofErr w:type="gramStart"/>
      <w:r w:rsidRPr="00AD5B90">
        <w:rPr>
          <w:rFonts w:ascii="Times New Roman" w:hAnsi="Times New Roman" w:cs="Times New Roman"/>
        </w:rPr>
        <w:t>введен</w:t>
      </w:r>
      <w:proofErr w:type="gramEnd"/>
      <w:r w:rsidRPr="00AD5B90">
        <w:rPr>
          <w:rFonts w:ascii="Times New Roman" w:hAnsi="Times New Roman" w:cs="Times New Roman"/>
        </w:rPr>
        <w:t xml:space="preserve"> </w:t>
      </w:r>
      <w:hyperlink r:id="rId39">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bookmarkStart w:id="3" w:name="P69"/>
      <w:bookmarkEnd w:id="3"/>
      <w:r w:rsidRPr="00AD5B90">
        <w:rPr>
          <w:rFonts w:ascii="Times New Roman" w:hAnsi="Times New Roman" w:cs="Times New Roman"/>
        </w:rPr>
        <w:t xml:space="preserve">5(2). </w:t>
      </w:r>
      <w:proofErr w:type="gramStart"/>
      <w:r w:rsidRPr="00AD5B90">
        <w:rPr>
          <w:rFonts w:ascii="Times New Roman" w:hAnsi="Times New Roman" w:cs="Times New Roman"/>
        </w:rPr>
        <w:t xml:space="preserve">В срок, не превышающий 3 рабочих дней со дня поступления заявления и информации, указанных в </w:t>
      </w:r>
      <w:hyperlink w:anchor="P64">
        <w:r w:rsidRPr="00AD5B90">
          <w:rPr>
            <w:rFonts w:ascii="Times New Roman" w:hAnsi="Times New Roman" w:cs="Times New Roman"/>
          </w:rPr>
          <w:t>пункте 5(1)</w:t>
        </w:r>
      </w:hyperlink>
      <w:r w:rsidRPr="00AD5B90">
        <w:rPr>
          <w:rFonts w:ascii="Times New Roman" w:hAnsi="Times New Roman" w:cs="Times New Roman"/>
        </w:rPr>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71">
        <w:r w:rsidRPr="00AD5B90">
          <w:rPr>
            <w:rFonts w:ascii="Times New Roman" w:hAnsi="Times New Roman" w:cs="Times New Roman"/>
          </w:rPr>
          <w:t>пунктом 5(3)</w:t>
        </w:r>
      </w:hyperlink>
      <w:r w:rsidRPr="00AD5B90">
        <w:rPr>
          <w:rFonts w:ascii="Times New Roman" w:hAnsi="Times New Roman" w:cs="Times New Roman"/>
        </w:rPr>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w:t>
      </w:r>
      <w:proofErr w:type="gramEnd"/>
      <w:r w:rsidRPr="00AD5B90">
        <w:rPr>
          <w:rFonts w:ascii="Times New Roman" w:hAnsi="Times New Roman" w:cs="Times New Roman"/>
        </w:rPr>
        <w:t xml:space="preserve"> о принятом решении.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(п. 5(2) </w:t>
      </w:r>
      <w:proofErr w:type="gramStart"/>
      <w:r w:rsidRPr="00AD5B90">
        <w:rPr>
          <w:rFonts w:ascii="Times New Roman" w:hAnsi="Times New Roman" w:cs="Times New Roman"/>
        </w:rPr>
        <w:t>введен</w:t>
      </w:r>
      <w:proofErr w:type="gramEnd"/>
      <w:r w:rsidRPr="00AD5B90">
        <w:rPr>
          <w:rFonts w:ascii="Times New Roman" w:hAnsi="Times New Roman" w:cs="Times New Roman"/>
        </w:rPr>
        <w:t xml:space="preserve"> </w:t>
      </w:r>
      <w:hyperlink r:id="rId40">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bookmarkStart w:id="4" w:name="P71"/>
      <w:bookmarkEnd w:id="4"/>
      <w:r w:rsidRPr="00AD5B90">
        <w:rPr>
          <w:rFonts w:ascii="Times New Roman" w:hAnsi="Times New Roman" w:cs="Times New Roman"/>
        </w:rPr>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AD5B90">
        <w:rPr>
          <w:rFonts w:ascii="Times New Roman" w:hAnsi="Times New Roman" w:cs="Times New Roman"/>
        </w:rPr>
        <w:t>указанных</w:t>
      </w:r>
      <w:proofErr w:type="gramEnd"/>
      <w:r w:rsidRPr="00AD5B90">
        <w:rPr>
          <w:rFonts w:ascii="Times New Roman" w:hAnsi="Times New Roman" w:cs="Times New Roman"/>
        </w:rPr>
        <w:t xml:space="preserve"> в </w:t>
      </w:r>
      <w:hyperlink w:anchor="P64">
        <w:r w:rsidRPr="00AD5B90">
          <w:rPr>
            <w:rFonts w:ascii="Times New Roman" w:hAnsi="Times New Roman" w:cs="Times New Roman"/>
          </w:rPr>
          <w:t>пункте 5(1)</w:t>
        </w:r>
      </w:hyperlink>
      <w:r w:rsidRPr="00AD5B90">
        <w:rPr>
          <w:rFonts w:ascii="Times New Roman" w:hAnsi="Times New Roman" w:cs="Times New Roman"/>
        </w:rPr>
        <w:t xml:space="preserve"> настоящего Положения.</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п</w:t>
      </w:r>
      <w:proofErr w:type="gramEnd"/>
      <w:r w:rsidRPr="00AD5B90">
        <w:rPr>
          <w:rFonts w:ascii="Times New Roman" w:hAnsi="Times New Roman" w:cs="Times New Roman"/>
        </w:rPr>
        <w:t xml:space="preserve">. 5(3) введен </w:t>
      </w:r>
      <w:hyperlink r:id="rId41">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5(4). При принятии оператором электронной площадки решения об отказе в регистрации претендента уведомление, предусмотренное </w:t>
      </w:r>
      <w:hyperlink w:anchor="P69">
        <w:r w:rsidRPr="00AD5B90">
          <w:rPr>
            <w:rFonts w:ascii="Times New Roman" w:hAnsi="Times New Roman" w:cs="Times New Roman"/>
          </w:rPr>
          <w:t>пунктом 5(2)</w:t>
        </w:r>
      </w:hyperlink>
      <w:r w:rsidRPr="00AD5B90">
        <w:rPr>
          <w:rFonts w:ascii="Times New Roman" w:hAnsi="Times New Roman" w:cs="Times New Roman"/>
        </w:rPr>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64">
        <w:r w:rsidRPr="00AD5B90">
          <w:rPr>
            <w:rFonts w:ascii="Times New Roman" w:hAnsi="Times New Roman" w:cs="Times New Roman"/>
          </w:rPr>
          <w:t>пункте 5(1)</w:t>
        </w:r>
      </w:hyperlink>
      <w:r w:rsidRPr="00AD5B90">
        <w:rPr>
          <w:rFonts w:ascii="Times New Roman" w:hAnsi="Times New Roman" w:cs="Times New Roman"/>
        </w:rPr>
        <w:t xml:space="preserve"> настоящего Положения, для получения регистрации на электронной площадке.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Отказ в регистрации претендента на электронной площадке не допускается, за исключением случаев, указанных в </w:t>
      </w:r>
      <w:hyperlink w:anchor="P71">
        <w:r w:rsidRPr="00AD5B90">
          <w:rPr>
            <w:rFonts w:ascii="Times New Roman" w:hAnsi="Times New Roman" w:cs="Times New Roman"/>
          </w:rPr>
          <w:t>пункте 5(3)</w:t>
        </w:r>
      </w:hyperlink>
      <w:r w:rsidRPr="00AD5B90">
        <w:rPr>
          <w:rFonts w:ascii="Times New Roman" w:hAnsi="Times New Roman" w:cs="Times New Roman"/>
        </w:rPr>
        <w:t xml:space="preserve"> настоящего Положения.</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п</w:t>
      </w:r>
      <w:proofErr w:type="gramEnd"/>
      <w:r w:rsidRPr="00AD5B90">
        <w:rPr>
          <w:rFonts w:ascii="Times New Roman" w:hAnsi="Times New Roman" w:cs="Times New Roman"/>
        </w:rPr>
        <w:t xml:space="preserve">. 5(4) введен </w:t>
      </w:r>
      <w:hyperlink r:id="rId42">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п</w:t>
      </w:r>
      <w:proofErr w:type="gramEnd"/>
      <w:r w:rsidRPr="00AD5B90">
        <w:rPr>
          <w:rFonts w:ascii="Times New Roman" w:hAnsi="Times New Roman" w:cs="Times New Roman"/>
        </w:rPr>
        <w:t xml:space="preserve">. 5(5) введен </w:t>
      </w:r>
      <w:hyperlink r:id="rId43">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44">
        <w:r w:rsidRPr="00AD5B90">
          <w:rPr>
            <w:rFonts w:ascii="Times New Roman" w:hAnsi="Times New Roman" w:cs="Times New Roman"/>
          </w:rPr>
          <w:t>законом</w:t>
        </w:r>
      </w:hyperlink>
      <w:r w:rsidRPr="00AD5B90">
        <w:rPr>
          <w:rFonts w:ascii="Times New Roman" w:hAnsi="Times New Roman" w:cs="Times New Roman"/>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п</w:t>
      </w:r>
      <w:proofErr w:type="gramEnd"/>
      <w:r w:rsidRPr="00AD5B90">
        <w:rPr>
          <w:rFonts w:ascii="Times New Roman" w:hAnsi="Times New Roman" w:cs="Times New Roman"/>
        </w:rPr>
        <w:t xml:space="preserve">. 5(6) введен </w:t>
      </w:r>
      <w:hyperlink r:id="rId45">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п</w:t>
      </w:r>
      <w:proofErr w:type="gramEnd"/>
      <w:r w:rsidRPr="00AD5B90">
        <w:rPr>
          <w:rFonts w:ascii="Times New Roman" w:hAnsi="Times New Roman" w:cs="Times New Roman"/>
        </w:rPr>
        <w:t xml:space="preserve">. 5(7) введен </w:t>
      </w:r>
      <w:hyperlink r:id="rId46">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w:t>
      </w:r>
      <w:r w:rsidRPr="00AD5B90">
        <w:rPr>
          <w:rFonts w:ascii="Times New Roman" w:hAnsi="Times New Roman" w:cs="Times New Roman"/>
        </w:rPr>
        <w:lastRenderedPageBreak/>
        <w:t>ранее полученной регистрации.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п</w:t>
      </w:r>
      <w:proofErr w:type="gramEnd"/>
      <w:r w:rsidRPr="00AD5B90">
        <w:rPr>
          <w:rFonts w:ascii="Times New Roman" w:hAnsi="Times New Roman" w:cs="Times New Roman"/>
        </w:rPr>
        <w:t xml:space="preserve">. 5(8) введен </w:t>
      </w:r>
      <w:hyperlink r:id="rId47">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6. </w:t>
      </w:r>
      <w:proofErr w:type="gramStart"/>
      <w:r w:rsidRPr="00AD5B90">
        <w:rPr>
          <w:rFonts w:ascii="Times New Roman" w:hAnsi="Times New Roman" w:cs="Times New Roman"/>
        </w:rPr>
        <w:t>Оператор электронной площадки ежегодно, до 25 января,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 включающий информацию о проведенных продажах приватизированного имущества, в том числе федерального имущества, а также имущества, находящегося в государственной собственности субъектов Российской Федерации или в муниципальной собственности, по форме, установленной Министерством финансов Российской Федерации.</w:t>
      </w:r>
      <w:proofErr w:type="gramEnd"/>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Постановлений Правительства РФ от 15.05.2019 </w:t>
      </w:r>
      <w:hyperlink r:id="rId48">
        <w:r w:rsidRPr="00AD5B90">
          <w:rPr>
            <w:rFonts w:ascii="Times New Roman" w:hAnsi="Times New Roman" w:cs="Times New Roman"/>
          </w:rPr>
          <w:t>N 603</w:t>
        </w:r>
      </w:hyperlink>
      <w:r w:rsidRPr="00AD5B90">
        <w:rPr>
          <w:rFonts w:ascii="Times New Roman" w:hAnsi="Times New Roman" w:cs="Times New Roman"/>
        </w:rPr>
        <w:t xml:space="preserve">, от 29.07.2020 </w:t>
      </w:r>
      <w:hyperlink r:id="rId49">
        <w:r w:rsidRPr="00AD5B90">
          <w:rPr>
            <w:rFonts w:ascii="Times New Roman" w:hAnsi="Times New Roman" w:cs="Times New Roman"/>
          </w:rPr>
          <w:t>N 1133</w:t>
        </w:r>
      </w:hyperlink>
      <w:r w:rsidRPr="00AD5B90">
        <w:rPr>
          <w:rFonts w:ascii="Times New Roman" w:hAnsi="Times New Roman" w:cs="Times New Roman"/>
        </w:rPr>
        <w:t>)</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7. Оператор электронной площадки несет ответственность </w:t>
      </w:r>
      <w:proofErr w:type="gramStart"/>
      <w:r w:rsidRPr="00AD5B90">
        <w:rPr>
          <w:rFonts w:ascii="Times New Roman" w:hAnsi="Times New Roman" w:cs="Times New Roman"/>
        </w:rPr>
        <w:t>за</w:t>
      </w:r>
      <w:proofErr w:type="gramEnd"/>
      <w:r w:rsidRPr="00AD5B90">
        <w:rPr>
          <w:rFonts w:ascii="Times New Roman" w:hAnsi="Times New Roman" w:cs="Times New Roman"/>
        </w:rPr>
        <w:t>:</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50">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а) обеспечение доступа претендентов и участников на электронную площадку;</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б) обеспечение конфиденциальности данных о претендентах и участниках, 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настоящим Положением;</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spellStart"/>
      <w:r w:rsidRPr="00AD5B90">
        <w:rPr>
          <w:rFonts w:ascii="Times New Roman" w:hAnsi="Times New Roman" w:cs="Times New Roman"/>
        </w:rPr>
        <w:t>пп</w:t>
      </w:r>
      <w:proofErr w:type="spellEnd"/>
      <w:r w:rsidRPr="00AD5B90">
        <w:rPr>
          <w:rFonts w:ascii="Times New Roman" w:hAnsi="Times New Roman" w:cs="Times New Roman"/>
        </w:rPr>
        <w:t xml:space="preserve">. "б" в ред. </w:t>
      </w:r>
      <w:hyperlink r:id="rId51">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21.03.2022 N 429)</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 xml:space="preserve">в) соответствие оператора электронной площадки единым </w:t>
      </w:r>
      <w:hyperlink r:id="rId52">
        <w:r w:rsidRPr="00AD5B90">
          <w:rPr>
            <w:rFonts w:ascii="Times New Roman" w:hAnsi="Times New Roman" w:cs="Times New Roman"/>
          </w:rPr>
          <w:t>требованиям</w:t>
        </w:r>
      </w:hyperlink>
      <w:r w:rsidRPr="00AD5B90">
        <w:rPr>
          <w:rFonts w:ascii="Times New Roman" w:hAnsi="Times New Roman" w:cs="Times New Roman"/>
        </w:rPr>
        <w:t xml:space="preserve"> и дополнительным </w:t>
      </w:r>
      <w:hyperlink r:id="rId53">
        <w:r w:rsidRPr="00AD5B90">
          <w:rPr>
            <w:rFonts w:ascii="Times New Roman" w:hAnsi="Times New Roman" w:cs="Times New Roman"/>
          </w:rPr>
          <w:t>требованиям</w:t>
        </w:r>
      </w:hyperlink>
      <w:r w:rsidRPr="00AD5B90">
        <w:rPr>
          <w:rFonts w:ascii="Times New Roman" w:hAnsi="Times New Roman" w:cs="Times New Roman"/>
        </w:rPr>
        <w:t xml:space="preserve">. В случае возникновения несоответствия </w:t>
      </w:r>
      <w:hyperlink r:id="rId54">
        <w:r w:rsidRPr="00AD5B90">
          <w:rPr>
            <w:rFonts w:ascii="Times New Roman" w:hAnsi="Times New Roman" w:cs="Times New Roman"/>
          </w:rPr>
          <w:t>единым</w:t>
        </w:r>
      </w:hyperlink>
      <w:r w:rsidRPr="00AD5B90">
        <w:rPr>
          <w:rFonts w:ascii="Times New Roman" w:hAnsi="Times New Roman" w:cs="Times New Roman"/>
        </w:rPr>
        <w:t xml:space="preserve"> и (или) дополнительным </w:t>
      </w:r>
      <w:hyperlink r:id="rId55">
        <w:r w:rsidRPr="00AD5B90">
          <w:rPr>
            <w:rFonts w:ascii="Times New Roman" w:hAnsi="Times New Roman" w:cs="Times New Roman"/>
          </w:rPr>
          <w:t>требованиям</w:t>
        </w:r>
      </w:hyperlink>
      <w:r w:rsidRPr="00AD5B90">
        <w:rPr>
          <w:rFonts w:ascii="Times New Roman" w:hAnsi="Times New Roman" w:cs="Times New Roman"/>
        </w:rPr>
        <w:t xml:space="preserve"> оператор электронной площадки в течение одного часа с момента, когда ему стало известно об этом несоответствии, должен разместить на электронной площадке, а также направить в Министерство финансов Российской Федерации и Федеральную антимонопольную службу информацию о несоответствии, в том числе о дате</w:t>
      </w:r>
      <w:proofErr w:type="gramEnd"/>
      <w:r w:rsidRPr="00AD5B90">
        <w:rPr>
          <w:rFonts w:ascii="Times New Roman" w:hAnsi="Times New Roman" w:cs="Times New Roman"/>
        </w:rPr>
        <w:t xml:space="preserve"> его возникновения, принимаемых или планируемых </w:t>
      </w:r>
      <w:proofErr w:type="gramStart"/>
      <w:r w:rsidRPr="00AD5B90">
        <w:rPr>
          <w:rFonts w:ascii="Times New Roman" w:hAnsi="Times New Roman" w:cs="Times New Roman"/>
        </w:rPr>
        <w:t>мерах</w:t>
      </w:r>
      <w:proofErr w:type="gramEnd"/>
      <w:r w:rsidRPr="00AD5B90">
        <w:rPr>
          <w:rFonts w:ascii="Times New Roman" w:hAnsi="Times New Roman" w:cs="Times New Roman"/>
        </w:rPr>
        <w:t xml:space="preserve"> по устранению выявленного несоответствия.</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Постановлений Правительства РФ от 15.05.2019 </w:t>
      </w:r>
      <w:hyperlink r:id="rId56">
        <w:r w:rsidRPr="00AD5B90">
          <w:rPr>
            <w:rFonts w:ascii="Times New Roman" w:hAnsi="Times New Roman" w:cs="Times New Roman"/>
          </w:rPr>
          <w:t>N 603</w:t>
        </w:r>
      </w:hyperlink>
      <w:r w:rsidRPr="00AD5B90">
        <w:rPr>
          <w:rFonts w:ascii="Times New Roman" w:hAnsi="Times New Roman" w:cs="Times New Roman"/>
        </w:rPr>
        <w:t xml:space="preserve">, от 29.07.2020 </w:t>
      </w:r>
      <w:hyperlink r:id="rId57">
        <w:r w:rsidRPr="00AD5B90">
          <w:rPr>
            <w:rFonts w:ascii="Times New Roman" w:hAnsi="Times New Roman" w:cs="Times New Roman"/>
          </w:rPr>
          <w:t>N 1133</w:t>
        </w:r>
      </w:hyperlink>
      <w:r w:rsidRPr="00AD5B90">
        <w:rPr>
          <w:rFonts w:ascii="Times New Roman" w:hAnsi="Times New Roman" w:cs="Times New Roman"/>
        </w:rPr>
        <w:t>)</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8. Ответственность сторон за неисполнение либо ненадлежащее исполнение функций по продаже имущества предусматривается договором, заключаемым продавцом с оператором электронной площадки.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w:t>
      </w:r>
      <w:hyperlink r:id="rId58">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9.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w:t>
      </w:r>
      <w:hyperlink r:id="rId59">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60">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10. </w:t>
      </w:r>
      <w:proofErr w:type="gramStart"/>
      <w:r w:rsidRPr="00AD5B90">
        <w:rPr>
          <w:rFonts w:ascii="Times New Roman" w:hAnsi="Times New Roman" w:cs="Times New Roman"/>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Постановлений Правительства РФ от 15.05.2019 </w:t>
      </w:r>
      <w:hyperlink r:id="rId61">
        <w:r w:rsidRPr="00AD5B90">
          <w:rPr>
            <w:rFonts w:ascii="Times New Roman" w:hAnsi="Times New Roman" w:cs="Times New Roman"/>
          </w:rPr>
          <w:t>N 603</w:t>
        </w:r>
      </w:hyperlink>
      <w:r w:rsidRPr="00AD5B90">
        <w:rPr>
          <w:rFonts w:ascii="Times New Roman" w:hAnsi="Times New Roman" w:cs="Times New Roman"/>
        </w:rPr>
        <w:t xml:space="preserve">, от 17.10.2019 </w:t>
      </w:r>
      <w:hyperlink r:id="rId62">
        <w:r w:rsidRPr="00AD5B90">
          <w:rPr>
            <w:rFonts w:ascii="Times New Roman" w:hAnsi="Times New Roman" w:cs="Times New Roman"/>
          </w:rPr>
          <w:t>N 1341</w:t>
        </w:r>
      </w:hyperlink>
      <w:r w:rsidRPr="00AD5B90">
        <w:rPr>
          <w:rFonts w:ascii="Times New Roman" w:hAnsi="Times New Roman" w:cs="Times New Roman"/>
        </w:rPr>
        <w:t>)</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63">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64">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11.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65">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bookmarkStart w:id="5" w:name="P108"/>
      <w:bookmarkEnd w:id="5"/>
      <w:r w:rsidRPr="00AD5B90">
        <w:rPr>
          <w:rFonts w:ascii="Times New Roman" w:hAnsi="Times New Roman" w:cs="Times New Roman"/>
        </w:rPr>
        <w:t xml:space="preserve">12. Для продажи имущества уведомление о проведении продажи имущества направляется оператору </w:t>
      </w:r>
      <w:r w:rsidRPr="00AD5B90">
        <w:rPr>
          <w:rFonts w:ascii="Times New Roman" w:hAnsi="Times New Roman" w:cs="Times New Roman"/>
        </w:rPr>
        <w:lastRenderedPageBreak/>
        <w:t>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w:t>
      </w:r>
      <w:hyperlink r:id="rId66">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Время проведения продажи имущества не должно совпадать со временем проведения профилактических работ на электронной площадке.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13. В соответствии с уведомлением, указанным в </w:t>
      </w:r>
      <w:hyperlink w:anchor="P108">
        <w:r w:rsidRPr="00AD5B90">
          <w:rPr>
            <w:rFonts w:ascii="Times New Roman" w:hAnsi="Times New Roman" w:cs="Times New Roman"/>
          </w:rPr>
          <w:t>пункте 12</w:t>
        </w:r>
      </w:hyperlink>
      <w:r w:rsidRPr="00AD5B90">
        <w:rPr>
          <w:rFonts w:ascii="Times New Roman" w:hAnsi="Times New Roman" w:cs="Times New Roman"/>
        </w:rPr>
        <w:t xml:space="preserve"> настоящего Положения,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а) информационное сообщение о проведении продажи имущества;</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б) электронная форма заявки;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 проект договора купли-продажи имущества (за исключением продажи имущества на специализированном аукционе);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г) иные сведения, предусмотренные Федеральным </w:t>
      </w:r>
      <w:hyperlink r:id="rId67">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и настоящим Положением.</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14. </w:t>
      </w:r>
      <w:proofErr w:type="gramStart"/>
      <w:r w:rsidRPr="00AD5B90">
        <w:rPr>
          <w:rFonts w:ascii="Times New Roman" w:hAnsi="Times New Roman" w:cs="Times New Roman"/>
        </w:rPr>
        <w:t xml:space="preserve">Информационное сообщение о проведении аукциона, конкурса, продажи имущества посредством публичного предложения наряду со сведениями, предусмотренными Федеральным </w:t>
      </w:r>
      <w:hyperlink r:id="rId68">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должно содержать условия о размере задатка, сроке и порядке его внесения, назначении платежа, порядке возвращения задатка, реквизиты счета, а также указание на то, что такие условия являются условиями публичной оферты в соответствии со </w:t>
      </w:r>
      <w:hyperlink r:id="rId69">
        <w:r w:rsidRPr="00AD5B90">
          <w:rPr>
            <w:rFonts w:ascii="Times New Roman" w:hAnsi="Times New Roman" w:cs="Times New Roman"/>
          </w:rPr>
          <w:t>статьей 437</w:t>
        </w:r>
      </w:hyperlink>
      <w:r w:rsidRPr="00AD5B90">
        <w:rPr>
          <w:rFonts w:ascii="Times New Roman" w:hAnsi="Times New Roman" w:cs="Times New Roman"/>
        </w:rPr>
        <w:t xml:space="preserve"> Гражданского кодекса Российской Федерации.</w:t>
      </w:r>
      <w:proofErr w:type="gramEnd"/>
      <w:r w:rsidRPr="00AD5B90">
        <w:rPr>
          <w:rFonts w:ascii="Times New Roman" w:hAnsi="Times New Roman" w:cs="Times New Roman"/>
        </w:rPr>
        <w:t xml:space="preserve">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15. </w:t>
      </w:r>
      <w:proofErr w:type="gramStart"/>
      <w:r w:rsidRPr="00AD5B90">
        <w:rPr>
          <w:rFonts w:ascii="Times New Roman" w:hAnsi="Times New Roman" w:cs="Times New Roman"/>
        </w:rPr>
        <w:t>Перечисление задатка претендентами на участие в аукционе, конкурсе или продаже имущества посредством публичного предложения, а также денежных средств в счет обеспечения участия в специализированном аукционе осуществляется в установленном порядке на счета, указанные в информационном сообщении о проведении продажи имущества, в случае продажи приватизируемого федерального имущества или высвобождаемого военного имущества Вооруженных Сил Российской Федерации - соответственно на счет территориального органа Федерального казначейства</w:t>
      </w:r>
      <w:proofErr w:type="gramEnd"/>
      <w:r w:rsidRPr="00AD5B90">
        <w:rPr>
          <w:rFonts w:ascii="Times New Roman" w:hAnsi="Times New Roman" w:cs="Times New Roman"/>
        </w:rPr>
        <w:t xml:space="preserve">, на </w:t>
      </w:r>
      <w:proofErr w:type="gramStart"/>
      <w:r w:rsidRPr="00AD5B90">
        <w:rPr>
          <w:rFonts w:ascii="Times New Roman" w:hAnsi="Times New Roman" w:cs="Times New Roman"/>
        </w:rPr>
        <w:t>котором</w:t>
      </w:r>
      <w:proofErr w:type="gramEnd"/>
      <w:r w:rsidRPr="00AD5B90">
        <w:rPr>
          <w:rFonts w:ascii="Times New Roman" w:hAnsi="Times New Roman" w:cs="Times New Roman"/>
        </w:rPr>
        <w:t xml:space="preserve"> учитываются операции со средствами,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 xml:space="preserve">В случае привлечения юридических лиц, указанных в </w:t>
      </w:r>
      <w:hyperlink w:anchor="P15">
        <w:r w:rsidRPr="00AD5B90">
          <w:rPr>
            <w:rFonts w:ascii="Times New Roman" w:hAnsi="Times New Roman" w:cs="Times New Roman"/>
          </w:rPr>
          <w:t>абзацах втором</w:t>
        </w:r>
      </w:hyperlink>
      <w:r w:rsidRPr="00AD5B90">
        <w:rPr>
          <w:rFonts w:ascii="Times New Roman" w:hAnsi="Times New Roman" w:cs="Times New Roman"/>
        </w:rPr>
        <w:t xml:space="preserve"> и </w:t>
      </w:r>
      <w:hyperlink w:anchor="P16">
        <w:r w:rsidRPr="00AD5B90">
          <w:rPr>
            <w:rFonts w:ascii="Times New Roman" w:hAnsi="Times New Roman" w:cs="Times New Roman"/>
          </w:rPr>
          <w:t>третьем пункта 2</w:t>
        </w:r>
      </w:hyperlink>
      <w:r w:rsidRPr="00AD5B90">
        <w:rPr>
          <w:rFonts w:ascii="Times New Roman" w:hAnsi="Times New Roman" w:cs="Times New Roman"/>
        </w:rPr>
        <w:t xml:space="preserve"> настоящего Положения, задаток вносится на один из счетов таких юридических лиц, указанных в информационном сообщении и открытых в 2 и более кредитных организациях, соответствующих требованиям, установленным </w:t>
      </w:r>
      <w:hyperlink r:id="rId70">
        <w:r w:rsidRPr="00AD5B90">
          <w:rPr>
            <w:rFonts w:ascii="Times New Roman" w:hAnsi="Times New Roman" w:cs="Times New Roman"/>
          </w:rPr>
          <w:t>статьей 2</w:t>
        </w:r>
      </w:hyperlink>
      <w:r w:rsidRPr="00AD5B90">
        <w:rPr>
          <w:rFonts w:ascii="Times New Roman" w:hAnsi="Times New Roman" w:cs="Times New Roman"/>
        </w:rPr>
        <w:t xml:space="preserve">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w:t>
      </w:r>
      <w:proofErr w:type="gramEnd"/>
      <w:r w:rsidRPr="00AD5B90">
        <w:rPr>
          <w:rFonts w:ascii="Times New Roman" w:hAnsi="Times New Roman" w:cs="Times New Roman"/>
        </w:rPr>
        <w:t xml:space="preserve">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(п. 15 в ред. </w:t>
      </w:r>
      <w:hyperlink r:id="rId71">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16. Задаток победителя продажи государственного или муниципального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w:t>
      </w:r>
      <w:hyperlink r:id="rId72">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 xml:space="preserve">В случае привлечения юридических лиц, указанных в </w:t>
      </w:r>
      <w:hyperlink w:anchor="P15">
        <w:r w:rsidRPr="00AD5B90">
          <w:rPr>
            <w:rFonts w:ascii="Times New Roman" w:hAnsi="Times New Roman" w:cs="Times New Roman"/>
          </w:rPr>
          <w:t>абзацах втором</w:t>
        </w:r>
      </w:hyperlink>
      <w:r w:rsidRPr="00AD5B90">
        <w:rPr>
          <w:rFonts w:ascii="Times New Roman" w:hAnsi="Times New Roman" w:cs="Times New Roman"/>
        </w:rPr>
        <w:t xml:space="preserve"> и </w:t>
      </w:r>
      <w:hyperlink w:anchor="P16">
        <w:r w:rsidRPr="00AD5B90">
          <w:rPr>
            <w:rFonts w:ascii="Times New Roman" w:hAnsi="Times New Roman" w:cs="Times New Roman"/>
          </w:rPr>
          <w:t>третьем пункта 2</w:t>
        </w:r>
      </w:hyperlink>
      <w:r w:rsidRPr="00AD5B90">
        <w:rPr>
          <w:rFonts w:ascii="Times New Roman" w:hAnsi="Times New Roman" w:cs="Times New Roman"/>
        </w:rPr>
        <w:t xml:space="preserve"> настоящего Положения, задаток победителя продажи или лица, признанного единственным участником аукциона,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w:t>
      </w:r>
      <w:proofErr w:type="gramEnd"/>
      <w:r w:rsidRPr="00AD5B90">
        <w:rPr>
          <w:rFonts w:ascii="Times New Roman" w:hAnsi="Times New Roman" w:cs="Times New Roman"/>
        </w:rPr>
        <w:t xml:space="preserve"> для заключения договора купли-продажи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73">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 xml:space="preserve">В случаях нарушения юридическими лицами, указанными в </w:t>
      </w:r>
      <w:hyperlink w:anchor="P15">
        <w:r w:rsidRPr="00AD5B90">
          <w:rPr>
            <w:rFonts w:ascii="Times New Roman" w:hAnsi="Times New Roman" w:cs="Times New Roman"/>
          </w:rPr>
          <w:t>абзацах втором</w:t>
        </w:r>
      </w:hyperlink>
      <w:r w:rsidRPr="00AD5B90">
        <w:rPr>
          <w:rFonts w:ascii="Times New Roman" w:hAnsi="Times New Roman" w:cs="Times New Roman"/>
        </w:rPr>
        <w:t xml:space="preserve"> и </w:t>
      </w:r>
      <w:hyperlink w:anchor="P16">
        <w:r w:rsidRPr="00AD5B90">
          <w:rPr>
            <w:rFonts w:ascii="Times New Roman" w:hAnsi="Times New Roman" w:cs="Times New Roman"/>
          </w:rPr>
          <w:t>третьем пункта 2</w:t>
        </w:r>
      </w:hyperlink>
      <w:r w:rsidRPr="00AD5B90">
        <w:rPr>
          <w:rFonts w:ascii="Times New Roman" w:hAnsi="Times New Roman" w:cs="Times New Roman"/>
        </w:rPr>
        <w:t xml:space="preserve"> настоящего Положения, сроков перечисления задатка победителя продажи или лица, признанного единственным участником аукциона, указанные юридические лица уплачивают пени в бюджет соответствующего уровня бюджетной системы Российской Федерации в размере одной </w:t>
      </w:r>
      <w:proofErr w:type="spellStart"/>
      <w:r w:rsidRPr="00AD5B90">
        <w:rPr>
          <w:rFonts w:ascii="Times New Roman" w:hAnsi="Times New Roman" w:cs="Times New Roman"/>
        </w:rPr>
        <w:t>стопятидесятой</w:t>
      </w:r>
      <w:proofErr w:type="spellEnd"/>
      <w:r w:rsidRPr="00AD5B90">
        <w:rPr>
          <w:rFonts w:ascii="Times New Roman" w:hAnsi="Times New Roman" w:cs="Times New Roman"/>
        </w:rPr>
        <w:t xml:space="preserve"> действующей на дату уплаты пени ключевой ставки, установленной Центральным банком Российской Федерации, от неуплаченной суммы за каждый</w:t>
      </w:r>
      <w:proofErr w:type="gramEnd"/>
      <w:r w:rsidRPr="00AD5B90">
        <w:rPr>
          <w:rFonts w:ascii="Times New Roman" w:hAnsi="Times New Roman" w:cs="Times New Roman"/>
        </w:rPr>
        <w:t xml:space="preserve"> календарный день просрочки.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lastRenderedPageBreak/>
        <w:t xml:space="preserve">(в ред. </w:t>
      </w:r>
      <w:hyperlink r:id="rId74">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(п. 16 в ред. </w:t>
      </w:r>
      <w:hyperlink r:id="rId75">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17. Лицам, перечислившим задаток для участия в продаже государственного или муниципального имущества на аукционе, конкурсе или продаже имущества посредством публичного предложения, денежные средства возвращаются в следующем порядке:</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76">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77">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22.09.2022 N 1673)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в) в случае привлечения юридических лиц, указанных в </w:t>
      </w:r>
      <w:hyperlink w:anchor="P15">
        <w:r w:rsidRPr="00AD5B90">
          <w:rPr>
            <w:rFonts w:ascii="Times New Roman" w:hAnsi="Times New Roman" w:cs="Times New Roman"/>
          </w:rPr>
          <w:t>абзацах втором</w:t>
        </w:r>
      </w:hyperlink>
      <w:r w:rsidRPr="00AD5B90">
        <w:rPr>
          <w:rFonts w:ascii="Times New Roman" w:hAnsi="Times New Roman" w:cs="Times New Roman"/>
        </w:rPr>
        <w:t xml:space="preserve"> и </w:t>
      </w:r>
      <w:hyperlink w:anchor="P16">
        <w:r w:rsidRPr="00AD5B90">
          <w:rPr>
            <w:rFonts w:ascii="Times New Roman" w:hAnsi="Times New Roman" w:cs="Times New Roman"/>
          </w:rPr>
          <w:t>третьем пункта 2</w:t>
        </w:r>
      </w:hyperlink>
      <w:r w:rsidRPr="00AD5B90">
        <w:rPr>
          <w:rFonts w:ascii="Times New Roman" w:hAnsi="Times New Roman" w:cs="Times New Roman"/>
        </w:rPr>
        <w:t xml:space="preserve"> настоящего Положения, при нарушении ими сроков возврата задатка указанные юридические лица уплачивают претендент</w:t>
      </w:r>
      <w:proofErr w:type="gramStart"/>
      <w:r w:rsidRPr="00AD5B90">
        <w:rPr>
          <w:rFonts w:ascii="Times New Roman" w:hAnsi="Times New Roman" w:cs="Times New Roman"/>
        </w:rPr>
        <w:t>у(</w:t>
      </w:r>
      <w:proofErr w:type="spellStart"/>
      <w:proofErr w:type="gramEnd"/>
      <w:r w:rsidRPr="00AD5B90">
        <w:rPr>
          <w:rFonts w:ascii="Times New Roman" w:hAnsi="Times New Roman" w:cs="Times New Roman"/>
        </w:rPr>
        <w:t>ам</w:t>
      </w:r>
      <w:proofErr w:type="spellEnd"/>
      <w:r w:rsidRPr="00AD5B90">
        <w:rPr>
          <w:rFonts w:ascii="Times New Roman" w:hAnsi="Times New Roman" w:cs="Times New Roman"/>
        </w:rPr>
        <w:t xml:space="preserve">) пени в размере одной </w:t>
      </w:r>
      <w:proofErr w:type="spellStart"/>
      <w:r w:rsidRPr="00AD5B90">
        <w:rPr>
          <w:rFonts w:ascii="Times New Roman" w:hAnsi="Times New Roman" w:cs="Times New Roman"/>
        </w:rPr>
        <w:t>стопятидесятой</w:t>
      </w:r>
      <w:proofErr w:type="spellEnd"/>
      <w:r w:rsidRPr="00AD5B90">
        <w:rPr>
          <w:rFonts w:ascii="Times New Roman" w:hAnsi="Times New Roman" w:cs="Times New Roman"/>
        </w:rPr>
        <w:t xml:space="preserve"> действующей на дату уплаты пени ключевой ставки, установленной Центральным банком Российской Федерации, от неуплаченной суммы за каждый календарный день просрочки.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spellStart"/>
      <w:r w:rsidRPr="00AD5B90">
        <w:rPr>
          <w:rFonts w:ascii="Times New Roman" w:hAnsi="Times New Roman" w:cs="Times New Roman"/>
        </w:rPr>
        <w:t>пп</w:t>
      </w:r>
      <w:proofErr w:type="spellEnd"/>
      <w:r w:rsidRPr="00AD5B90">
        <w:rPr>
          <w:rFonts w:ascii="Times New Roman" w:hAnsi="Times New Roman" w:cs="Times New Roman"/>
        </w:rPr>
        <w:t>. "</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введен </w:t>
      </w:r>
      <w:hyperlink r:id="rId78">
        <w:r w:rsidRPr="00AD5B90">
          <w:rPr>
            <w:rFonts w:ascii="Times New Roman" w:hAnsi="Times New Roman" w:cs="Times New Roman"/>
          </w:rPr>
          <w:t>Постановлением</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18. </w:t>
      </w:r>
      <w:proofErr w:type="gramStart"/>
      <w:r w:rsidRPr="00AD5B90">
        <w:rPr>
          <w:rFonts w:ascii="Times New Roman" w:hAnsi="Times New Roman" w:cs="Times New Roman"/>
        </w:rPr>
        <w:t>Документом, подтверждающим поступление задатка претендента либо денежных средств в счет обеспечения участия в специализированном аукционе, является выписка со счета, указанного в информационном сообщении о проведении продажи имущества (в случае продажи приватизируемого федерального имущества или высвобождаемого военного имущества -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w:t>
      </w:r>
      <w:proofErr w:type="gramEnd"/>
      <w:r w:rsidRPr="00AD5B90">
        <w:rPr>
          <w:rFonts w:ascii="Times New Roman" w:hAnsi="Times New Roman" w:cs="Times New Roman"/>
        </w:rPr>
        <w:t xml:space="preserve">, </w:t>
      </w:r>
      <w:proofErr w:type="gramStart"/>
      <w:r w:rsidRPr="00AD5B90">
        <w:rPr>
          <w:rFonts w:ascii="Times New Roman" w:hAnsi="Times New Roman" w:cs="Times New Roman"/>
        </w:rPr>
        <w:t>указанных</w:t>
      </w:r>
      <w:proofErr w:type="gramEnd"/>
      <w:r w:rsidRPr="00AD5B90">
        <w:rPr>
          <w:rFonts w:ascii="Times New Roman" w:hAnsi="Times New Roman" w:cs="Times New Roman"/>
        </w:rPr>
        <w:t xml:space="preserve"> в </w:t>
      </w:r>
      <w:hyperlink w:anchor="P15">
        <w:r w:rsidRPr="00AD5B90">
          <w:rPr>
            <w:rFonts w:ascii="Times New Roman" w:hAnsi="Times New Roman" w:cs="Times New Roman"/>
          </w:rPr>
          <w:t>абзаце втором пункта 2</w:t>
        </w:r>
      </w:hyperlink>
      <w:r w:rsidRPr="00AD5B90">
        <w:rPr>
          <w:rFonts w:ascii="Times New Roman" w:hAnsi="Times New Roman" w:cs="Times New Roman"/>
        </w:rPr>
        <w:t xml:space="preserve"> настоящего Положения).</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79">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19. Утратил силу. - </w:t>
      </w:r>
      <w:hyperlink r:id="rId80">
        <w:r w:rsidRPr="00AD5B90">
          <w:rPr>
            <w:rFonts w:ascii="Times New Roman" w:hAnsi="Times New Roman" w:cs="Times New Roman"/>
          </w:rPr>
          <w:t>Постановление</w:t>
        </w:r>
      </w:hyperlink>
      <w:r w:rsidRPr="00AD5B90">
        <w:rPr>
          <w:rFonts w:ascii="Times New Roman" w:hAnsi="Times New Roman" w:cs="Times New Roman"/>
        </w:rPr>
        <w:t xml:space="preserve"> Правительства РФ от 26.09.2017 N 1164.</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20.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w:t>
      </w:r>
      <w:hyperlink r:id="rId81">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82">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21.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AD5B90">
        <w:rPr>
          <w:rFonts w:ascii="Times New Roman" w:hAnsi="Times New Roman" w:cs="Times New Roman"/>
        </w:rPr>
        <w:t>позднее</w:t>
      </w:r>
      <w:proofErr w:type="gramEnd"/>
      <w:r w:rsidRPr="00AD5B90">
        <w:rPr>
          <w:rFonts w:ascii="Times New Roman" w:hAnsi="Times New Roman" w:cs="Times New Roman"/>
        </w:rPr>
        <w:t xml:space="preserve"> чем за 3 рабочих дня до дня определения продавцом участников.</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 течение этого периода оператор электронной площадки ежедневно направляет продавцу уведомления о поступивших заявках.</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83">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22. </w:t>
      </w:r>
      <w:proofErr w:type="gramStart"/>
      <w:r w:rsidRPr="00AD5B90">
        <w:rPr>
          <w:rFonts w:ascii="Times New Roman" w:hAnsi="Times New Roman" w:cs="Times New Roman"/>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84">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w:t>
      </w:r>
      <w:proofErr w:type="gramEnd"/>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Одно лицо имеет право подать только одну заявку (за исключением продажи акций акционерных обществ на специализированном аукционе).</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85">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16.05.2016 N 423)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23.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86">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AD5B90">
        <w:rPr>
          <w:rFonts w:ascii="Times New Roman" w:hAnsi="Times New Roman" w:cs="Times New Roman"/>
        </w:rPr>
        <w:t>уведомления</w:t>
      </w:r>
      <w:proofErr w:type="gramEnd"/>
      <w:r w:rsidRPr="00AD5B90">
        <w:rPr>
          <w:rFonts w:ascii="Times New Roman" w:hAnsi="Times New Roman" w:cs="Times New Roman"/>
        </w:rPr>
        <w:t xml:space="preserve"> с приложением электронных копий зарегистрированной заявки и прилагаемых к ней документов.</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 xml:space="preserve">(в ред. </w:t>
      </w:r>
      <w:hyperlink r:id="rId87">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15.05.2019 N 603)</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lastRenderedPageBreak/>
        <w:t>24. 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w:t>
      </w:r>
      <w:hyperlink r:id="rId88">
        <w:r w:rsidRPr="00AD5B90">
          <w:rPr>
            <w:rFonts w:ascii="Times New Roman" w:hAnsi="Times New Roman" w:cs="Times New Roman"/>
          </w:rPr>
          <w:t>Постановления</w:t>
        </w:r>
      </w:hyperlink>
      <w:r w:rsidRPr="00AD5B90">
        <w:rPr>
          <w:rFonts w:ascii="Times New Roman" w:hAnsi="Times New Roman" w:cs="Times New Roman"/>
        </w:rPr>
        <w:t xml:space="preserve"> Правительства РФ от 18.10.2023 N 1731)</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25. 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Поступивший от претендента задаток (денежные средства в счет оплаты акций при проведении специализированного аукциона)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26.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 xml:space="preserve">27. К участию в процедуре продажи имущества допускаются лица, признанные продавцом в соответствии с Федеральным </w:t>
      </w:r>
      <w:hyperlink r:id="rId89">
        <w:r w:rsidRPr="00AD5B90">
          <w:rPr>
            <w:rFonts w:ascii="Times New Roman" w:hAnsi="Times New Roman" w:cs="Times New Roman"/>
          </w:rPr>
          <w:t>законом</w:t>
        </w:r>
      </w:hyperlink>
      <w:r w:rsidRPr="00AD5B90">
        <w:rPr>
          <w:rFonts w:ascii="Times New Roman" w:hAnsi="Times New Roman" w:cs="Times New Roman"/>
        </w:rPr>
        <w:t xml:space="preserve"> о приватизации, участниками.</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28.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D40F3F" w:rsidRPr="00AD5B90" w:rsidRDefault="00D40F3F" w:rsidP="00D40F3F">
      <w:pPr>
        <w:pStyle w:val="ConsPlusNormal"/>
        <w:ind w:firstLine="540"/>
        <w:jc w:val="both"/>
        <w:rPr>
          <w:rFonts w:ascii="Times New Roman" w:hAnsi="Times New Roman" w:cs="Times New Roman"/>
        </w:rPr>
      </w:pPr>
      <w:proofErr w:type="gramStart"/>
      <w:r w:rsidRPr="00AD5B90">
        <w:rPr>
          <w:rFonts w:ascii="Times New Roman" w:hAnsi="Times New Roman" w:cs="Times New Roman"/>
        </w:rPr>
        <w:t>Денежные средства в счет оплаты государственного или муниципального имущества, за исключением продажи акций на специализированном аукционе, подлежат перечислению победителем или лицом, признанным единственным участником аукциона,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roofErr w:type="gramEnd"/>
    </w:p>
    <w:p w:rsidR="00D40F3F" w:rsidRPr="00AD5B90" w:rsidRDefault="00D40F3F" w:rsidP="00D40F3F">
      <w:pPr>
        <w:pStyle w:val="ConsPlusNormal"/>
        <w:jc w:val="both"/>
        <w:rPr>
          <w:rFonts w:ascii="Times New Roman" w:hAnsi="Times New Roman" w:cs="Times New Roman"/>
        </w:rPr>
      </w:pPr>
      <w:r w:rsidRPr="00AD5B90">
        <w:rPr>
          <w:rFonts w:ascii="Times New Roman" w:hAnsi="Times New Roman" w:cs="Times New Roman"/>
        </w:rPr>
        <w:t>(</w:t>
      </w:r>
      <w:proofErr w:type="gramStart"/>
      <w:r w:rsidRPr="00AD5B90">
        <w:rPr>
          <w:rFonts w:ascii="Times New Roman" w:hAnsi="Times New Roman" w:cs="Times New Roman"/>
        </w:rPr>
        <w:t>в</w:t>
      </w:r>
      <w:proofErr w:type="gramEnd"/>
      <w:r w:rsidRPr="00AD5B90">
        <w:rPr>
          <w:rFonts w:ascii="Times New Roman" w:hAnsi="Times New Roman" w:cs="Times New Roman"/>
        </w:rPr>
        <w:t xml:space="preserve"> ред. Постановлений Правительства РФ от 26.09.2017 </w:t>
      </w:r>
      <w:hyperlink r:id="rId90">
        <w:r w:rsidRPr="00AD5B90">
          <w:rPr>
            <w:rFonts w:ascii="Times New Roman" w:hAnsi="Times New Roman" w:cs="Times New Roman"/>
          </w:rPr>
          <w:t>N 1164</w:t>
        </w:r>
      </w:hyperlink>
      <w:r w:rsidRPr="00AD5B90">
        <w:rPr>
          <w:rFonts w:ascii="Times New Roman" w:hAnsi="Times New Roman" w:cs="Times New Roman"/>
        </w:rPr>
        <w:t xml:space="preserve">, от 22.09.2022 </w:t>
      </w:r>
      <w:hyperlink r:id="rId91">
        <w:r w:rsidRPr="00AD5B90">
          <w:rPr>
            <w:rFonts w:ascii="Times New Roman" w:hAnsi="Times New Roman" w:cs="Times New Roman"/>
          </w:rPr>
          <w:t>N 1673</w:t>
        </w:r>
      </w:hyperlink>
      <w:r w:rsidRPr="00AD5B90">
        <w:rPr>
          <w:rFonts w:ascii="Times New Roman" w:hAnsi="Times New Roman" w:cs="Times New Roman"/>
        </w:rPr>
        <w:t>)</w:t>
      </w:r>
    </w:p>
    <w:p w:rsidR="00D40F3F" w:rsidRPr="00AD5B90" w:rsidRDefault="00D40F3F" w:rsidP="00D40F3F">
      <w:pPr>
        <w:pStyle w:val="ConsPlusNormal"/>
        <w:ind w:firstLine="540"/>
        <w:jc w:val="both"/>
        <w:rPr>
          <w:rFonts w:ascii="Times New Roman" w:hAnsi="Times New Roman" w:cs="Times New Roman"/>
        </w:rPr>
      </w:pPr>
      <w:r w:rsidRPr="00AD5B90">
        <w:rPr>
          <w:rFonts w:ascii="Times New Roman" w:hAnsi="Times New Roman" w:cs="Times New Roman"/>
        </w:rPr>
        <w:t>29. Результаты процедуры проведения продажи имущества оформляются протоколом об итогах продажи имущества.</w:t>
      </w:r>
    </w:p>
    <w:p w:rsidR="00D40F3F" w:rsidRDefault="00D40F3F" w:rsidP="00504EFA">
      <w:pPr>
        <w:keepNext w:val="0"/>
        <w:keepLines w:val="0"/>
        <w:autoSpaceDE w:val="0"/>
        <w:autoSpaceDN w:val="0"/>
        <w:adjustRightInd w:val="0"/>
        <w:spacing w:before="0" w:line="240" w:lineRule="auto"/>
        <w:jc w:val="center"/>
        <w:rPr>
          <w:rFonts w:ascii="Times New Roman" w:eastAsiaTheme="minorHAnsi" w:hAnsi="Times New Roman" w:cs="Times New Roman"/>
          <w:color w:val="auto"/>
          <w:sz w:val="24"/>
          <w:szCs w:val="24"/>
        </w:rPr>
      </w:pPr>
    </w:p>
    <w:p w:rsidR="00D40F3F" w:rsidRDefault="00D40F3F" w:rsidP="00504EFA">
      <w:pPr>
        <w:keepNext w:val="0"/>
        <w:keepLines w:val="0"/>
        <w:autoSpaceDE w:val="0"/>
        <w:autoSpaceDN w:val="0"/>
        <w:adjustRightInd w:val="0"/>
        <w:spacing w:before="0" w:line="240" w:lineRule="auto"/>
        <w:jc w:val="center"/>
        <w:rPr>
          <w:rFonts w:ascii="Times New Roman" w:eastAsiaTheme="minorHAnsi" w:hAnsi="Times New Roman" w:cs="Times New Roman"/>
          <w:color w:val="auto"/>
          <w:sz w:val="24"/>
          <w:szCs w:val="24"/>
        </w:rPr>
      </w:pPr>
    </w:p>
    <w:p w:rsidR="00504EFA" w:rsidRPr="00504EFA" w:rsidRDefault="00504EFA" w:rsidP="00504EFA">
      <w:pPr>
        <w:keepNext w:val="0"/>
        <w:keepLines w:val="0"/>
        <w:autoSpaceDE w:val="0"/>
        <w:autoSpaceDN w:val="0"/>
        <w:adjustRightInd w:val="0"/>
        <w:spacing w:before="0" w:line="240" w:lineRule="auto"/>
        <w:jc w:val="center"/>
        <w:rPr>
          <w:rFonts w:ascii="Times New Roman" w:eastAsiaTheme="minorHAnsi" w:hAnsi="Times New Roman" w:cs="Times New Roman"/>
          <w:color w:val="auto"/>
          <w:sz w:val="24"/>
          <w:szCs w:val="24"/>
        </w:rPr>
      </w:pPr>
      <w:r w:rsidRPr="00504EFA">
        <w:rPr>
          <w:rFonts w:ascii="Times New Roman" w:eastAsiaTheme="minorHAnsi" w:hAnsi="Times New Roman" w:cs="Times New Roman"/>
          <w:color w:val="auto"/>
          <w:sz w:val="24"/>
          <w:szCs w:val="24"/>
        </w:rPr>
        <w:t>IV. Проведение продажи имущества на конкурсе</w:t>
      </w:r>
    </w:p>
    <w:p w:rsidR="00504EFA" w:rsidRPr="00504EFA" w:rsidRDefault="00504EFA" w:rsidP="00504EFA">
      <w:pPr>
        <w:autoSpaceDE w:val="0"/>
        <w:autoSpaceDN w:val="0"/>
        <w:adjustRightInd w:val="0"/>
        <w:spacing w:after="0" w:line="240" w:lineRule="auto"/>
        <w:ind w:firstLine="540"/>
        <w:jc w:val="both"/>
        <w:rPr>
          <w:rFonts w:ascii="Times New Roman" w:hAnsi="Times New Roman" w:cs="Times New Roman"/>
          <w:sz w:val="24"/>
          <w:szCs w:val="24"/>
        </w:rPr>
      </w:pP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70. </w:t>
      </w:r>
      <w:proofErr w:type="gramStart"/>
      <w:r w:rsidRPr="00504EFA">
        <w:rPr>
          <w:rFonts w:ascii="Times New Roman" w:hAnsi="Times New Roman" w:cs="Times New Roman"/>
          <w:sz w:val="24"/>
          <w:szCs w:val="24"/>
        </w:rPr>
        <w:t xml:space="preserve">При проведении продажи акций (доли в уставном капитале) созданного при приватизации открытого акционерного общества (общества с ограниченной ответственностью), которые составляют более чем 50 процентов уставного капитала указанного общества, объектов речных портов в случаях, установленных </w:t>
      </w:r>
      <w:hyperlink r:id="rId92" w:history="1">
        <w:r w:rsidRPr="00504EFA">
          <w:rPr>
            <w:rFonts w:ascii="Times New Roman" w:hAnsi="Times New Roman" w:cs="Times New Roman"/>
            <w:sz w:val="24"/>
            <w:szCs w:val="24"/>
          </w:rPr>
          <w:t>статьей 30.3</w:t>
        </w:r>
      </w:hyperlink>
      <w:r w:rsidRPr="00504EFA">
        <w:rPr>
          <w:rFonts w:ascii="Times New Roman" w:hAnsi="Times New Roman" w:cs="Times New Roman"/>
          <w:sz w:val="24"/>
          <w:szCs w:val="24"/>
        </w:rPr>
        <w:t xml:space="preserve"> Федерального закона о приватизации, объектов культурного наследия, находящихся в неудовлетворительном состоянии, на конкурсе продавец помимо функций, указанных в </w:t>
      </w:r>
      <w:hyperlink r:id="rId93" w:history="1">
        <w:r w:rsidRPr="00504EFA">
          <w:rPr>
            <w:rFonts w:ascii="Times New Roman" w:hAnsi="Times New Roman" w:cs="Times New Roman"/>
            <w:sz w:val="24"/>
            <w:szCs w:val="24"/>
          </w:rPr>
          <w:t>пункте 4</w:t>
        </w:r>
      </w:hyperlink>
      <w:r w:rsidRPr="00504EFA">
        <w:rPr>
          <w:rFonts w:ascii="Times New Roman" w:hAnsi="Times New Roman" w:cs="Times New Roman"/>
          <w:sz w:val="24"/>
          <w:szCs w:val="24"/>
        </w:rPr>
        <w:t xml:space="preserve"> настоящего Положения:</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а) осуществляет </w:t>
      </w:r>
      <w:proofErr w:type="gramStart"/>
      <w:r w:rsidRPr="00504EFA">
        <w:rPr>
          <w:rFonts w:ascii="Times New Roman" w:hAnsi="Times New Roman" w:cs="Times New Roman"/>
          <w:sz w:val="24"/>
          <w:szCs w:val="24"/>
        </w:rPr>
        <w:t>контроль за</w:t>
      </w:r>
      <w:proofErr w:type="gramEnd"/>
      <w:r w:rsidRPr="00504EFA">
        <w:rPr>
          <w:rFonts w:ascii="Times New Roman" w:hAnsi="Times New Roman" w:cs="Times New Roman"/>
          <w:sz w:val="24"/>
          <w:szCs w:val="24"/>
        </w:rPr>
        <w:t xml:space="preserve"> исполнением победителем условий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б) создает комиссию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в) утверждает акт о выполнении победителем условий конкурса, представленный комиссией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70(1). Организация продажи на конкурсе объектов речных портов в случаях, установленных </w:t>
      </w:r>
      <w:hyperlink r:id="rId94" w:history="1">
        <w:r w:rsidRPr="00504EFA">
          <w:rPr>
            <w:rFonts w:ascii="Times New Roman" w:hAnsi="Times New Roman" w:cs="Times New Roman"/>
            <w:sz w:val="24"/>
            <w:szCs w:val="24"/>
          </w:rPr>
          <w:t>статьей 30.3</w:t>
        </w:r>
      </w:hyperlink>
      <w:r w:rsidRPr="00504EFA">
        <w:rPr>
          <w:rFonts w:ascii="Times New Roman" w:hAnsi="Times New Roman" w:cs="Times New Roman"/>
          <w:sz w:val="24"/>
          <w:szCs w:val="24"/>
        </w:rPr>
        <w:t xml:space="preserve"> Федерального закона о приватизации, объектов культурного наследия, находящихся в неудовлетворительном состоянии, осуществляется с учетом особенностей, установленных законодательством Российской Федерации о приватизации в отношении указанных видов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71. Условия конкурса должны содержаться в информационном сообщен</w:t>
      </w:r>
      <w:proofErr w:type="gramStart"/>
      <w:r w:rsidRPr="00504EFA">
        <w:rPr>
          <w:rFonts w:ascii="Times New Roman" w:hAnsi="Times New Roman" w:cs="Times New Roman"/>
          <w:sz w:val="24"/>
          <w:szCs w:val="24"/>
        </w:rPr>
        <w:t>ии о е</w:t>
      </w:r>
      <w:proofErr w:type="gramEnd"/>
      <w:r w:rsidRPr="00504EFA">
        <w:rPr>
          <w:rFonts w:ascii="Times New Roman" w:hAnsi="Times New Roman" w:cs="Times New Roman"/>
          <w:sz w:val="24"/>
          <w:szCs w:val="24"/>
        </w:rPr>
        <w:t>го проведении.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72. При продаже имущества, находящегося в федеральной собственности, условия конкурса утверждаются Федеральным агентством по управлению государственным имуществом или Министерством обороны Российской Федерации (в отношении военного имущества (кроме вооружения и боеприпасов), закрепленного в оперативном управлении Вооруженных Сил Российской Федерации, других войск, воинских формирований и органов).</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lastRenderedPageBreak/>
        <w:t>При продаже имущества, находящегося в собственности субъектов Российской Федерации или муниципальных образований, содержащиеся в информационном сообщении условия конкурса разрабатываются и утверждаются в порядке, устанавливаемом органами государственной власти субъектов Российской Федерации или органами местного самоуправления.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72(1). В случае приватизации объекта культурного наследия, находящегося в неудовлетворительном состоянии, условия конкурса должны предусматривать:</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bookmarkStart w:id="6" w:name="Par15"/>
      <w:bookmarkEnd w:id="6"/>
      <w:proofErr w:type="gramStart"/>
      <w:r w:rsidRPr="00504EFA">
        <w:rPr>
          <w:rFonts w:ascii="Times New Roman" w:hAnsi="Times New Roman" w:cs="Times New Roman"/>
          <w:sz w:val="24"/>
          <w:szCs w:val="24"/>
        </w:rPr>
        <w:t xml:space="preserve">а) требования, установленные охранным обязательством, предусмотренным </w:t>
      </w:r>
      <w:hyperlink r:id="rId95" w:history="1">
        <w:r w:rsidRPr="00504EFA">
          <w:rPr>
            <w:rFonts w:ascii="Times New Roman" w:hAnsi="Times New Roman" w:cs="Times New Roman"/>
            <w:sz w:val="24"/>
            <w:szCs w:val="24"/>
          </w:rPr>
          <w:t>статьей 47.6</w:t>
        </w:r>
      </w:hyperlink>
      <w:r w:rsidRPr="00504EFA">
        <w:rPr>
          <w:rFonts w:ascii="Times New Roman" w:hAnsi="Times New Roman" w:cs="Times New Roman"/>
          <w:sz w:val="24"/>
          <w:szCs w:val="24"/>
        </w:rPr>
        <w:t xml:space="preserve"> Федерального закона об объектах культурного наследия, а при отсутствии данного охранного обязательства - иным охранным документом, предусмотренным </w:t>
      </w:r>
      <w:hyperlink r:id="rId96" w:history="1">
        <w:r w:rsidRPr="00504EFA">
          <w:rPr>
            <w:rFonts w:ascii="Times New Roman" w:hAnsi="Times New Roman" w:cs="Times New Roman"/>
            <w:sz w:val="24"/>
            <w:szCs w:val="24"/>
          </w:rPr>
          <w:t>пунктом 8 статьи 48</w:t>
        </w:r>
      </w:hyperlink>
      <w:r w:rsidRPr="00504EFA">
        <w:rPr>
          <w:rFonts w:ascii="Times New Roman" w:hAnsi="Times New Roman" w:cs="Times New Roman"/>
          <w:sz w:val="24"/>
          <w:szCs w:val="24"/>
        </w:rPr>
        <w:t xml:space="preserve"> Федерального закона об объектах культурного наследия;</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bookmarkStart w:id="7" w:name="Par16"/>
      <w:bookmarkEnd w:id="7"/>
      <w:proofErr w:type="gramStart"/>
      <w:r w:rsidRPr="00504EFA">
        <w:rPr>
          <w:rFonts w:ascii="Times New Roman" w:hAnsi="Times New Roman" w:cs="Times New Roman"/>
          <w:sz w:val="24"/>
          <w:szCs w:val="24"/>
        </w:rPr>
        <w:t>б) иные требования к сохранению, в том числе реставрации, объекта культурного наследия или его части, установленные федеральным органом исполнительной власти, органом исполнительной власти субъекта Российской Федерации или органом местного самоуправления, уполномоченными в области сохранения, использования, популяризации и государственной охраны объектов культурного наследия, на основании запроса федерального органа исполнительной власти, органа государственной власти субъекта Российской Федерации или органа местного самоуправления, уполномоченных</w:t>
      </w:r>
      <w:proofErr w:type="gramEnd"/>
      <w:r w:rsidRPr="00504EFA">
        <w:rPr>
          <w:rFonts w:ascii="Times New Roman" w:hAnsi="Times New Roman" w:cs="Times New Roman"/>
          <w:sz w:val="24"/>
          <w:szCs w:val="24"/>
        </w:rPr>
        <w:t xml:space="preserve"> на осуществление функций по приватизации имущества, находящегося в государственной или муниципальной собственности;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в) обязательство покупателя обеспечить разработку в определенный срок проектной документации на проведение работ по сохранению объекта культурного наследия, включая проведение работ по его реставрации, в соответствии с требованиями, предусмотренными </w:t>
      </w:r>
      <w:hyperlink w:anchor="Par15" w:history="1">
        <w:r w:rsidRPr="00504EFA">
          <w:rPr>
            <w:rFonts w:ascii="Times New Roman" w:hAnsi="Times New Roman" w:cs="Times New Roman"/>
            <w:sz w:val="24"/>
            <w:szCs w:val="24"/>
          </w:rPr>
          <w:t>подпунктами "а"</w:t>
        </w:r>
      </w:hyperlink>
      <w:r w:rsidRPr="00504EFA">
        <w:rPr>
          <w:rFonts w:ascii="Times New Roman" w:hAnsi="Times New Roman" w:cs="Times New Roman"/>
          <w:sz w:val="24"/>
          <w:szCs w:val="24"/>
        </w:rPr>
        <w:t xml:space="preserve"> и </w:t>
      </w:r>
      <w:hyperlink w:anchor="Par16" w:history="1">
        <w:r w:rsidRPr="00504EFA">
          <w:rPr>
            <w:rFonts w:ascii="Times New Roman" w:hAnsi="Times New Roman" w:cs="Times New Roman"/>
            <w:sz w:val="24"/>
            <w:szCs w:val="24"/>
          </w:rPr>
          <w:t>"б"</w:t>
        </w:r>
      </w:hyperlink>
      <w:r w:rsidRPr="00504EFA">
        <w:rPr>
          <w:rFonts w:ascii="Times New Roman" w:hAnsi="Times New Roman" w:cs="Times New Roman"/>
          <w:sz w:val="24"/>
          <w:szCs w:val="24"/>
        </w:rPr>
        <w:t xml:space="preserve"> настоящего пункта;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г) обязательство покупателя обеспечить проведение работ по сохранению объекта культурного наследия в соответствии с требованиями, предусмотренными </w:t>
      </w:r>
      <w:hyperlink w:anchor="Par15" w:history="1">
        <w:r w:rsidRPr="00504EFA">
          <w:rPr>
            <w:rFonts w:ascii="Times New Roman" w:hAnsi="Times New Roman" w:cs="Times New Roman"/>
            <w:sz w:val="24"/>
            <w:szCs w:val="24"/>
          </w:rPr>
          <w:t>подпунктами "а"</w:t>
        </w:r>
      </w:hyperlink>
      <w:r w:rsidRPr="00504EFA">
        <w:rPr>
          <w:rFonts w:ascii="Times New Roman" w:hAnsi="Times New Roman" w:cs="Times New Roman"/>
          <w:sz w:val="24"/>
          <w:szCs w:val="24"/>
        </w:rPr>
        <w:t xml:space="preserve"> и </w:t>
      </w:r>
      <w:hyperlink w:anchor="Par16" w:history="1">
        <w:r w:rsidRPr="00504EFA">
          <w:rPr>
            <w:rFonts w:ascii="Times New Roman" w:hAnsi="Times New Roman" w:cs="Times New Roman"/>
            <w:sz w:val="24"/>
            <w:szCs w:val="24"/>
          </w:rPr>
          <w:t>"б"</w:t>
        </w:r>
      </w:hyperlink>
      <w:r w:rsidRPr="00504EFA">
        <w:rPr>
          <w:rFonts w:ascii="Times New Roman" w:hAnsi="Times New Roman" w:cs="Times New Roman"/>
          <w:sz w:val="24"/>
          <w:szCs w:val="24"/>
        </w:rPr>
        <w:t xml:space="preserve"> настоящего пункта.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72(2). Условия конкурса, касающиеся продажи объектов культурного наследия, находящихся в неудовлетворительном состоянии, подлежат согласованию:</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а)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находящихся в неудовлетворительном состоянии, - в отношении объектов культурного наследия, находящихся в неудовлетворительном состоянии, находящихся в федеральной собственности;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б) с органом исполнительной власти субъекта Российской Федерации или структурным подразделением высшего исполнительного органа государственной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в отношении объектов культурного наследия, находящихся в неудовлетворительном состоянии, находящихся в собственности субъекта Российской Федерации;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в) с местной администрацией или входящим в ее структуру и уполномоченным в области сохранения, использования, популяризации и государственной охраны объектов культурного наследия отраслевым (функциональным) или территориальным органом - в отношении объектов культурного наследия, находящихся в неудовлетворительном состоянии, находящихся в собственности муниципальных образований.</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72(3). Продавец либо орган государственной власти субъекта Российской Федерации или орган местного самоуправления, принявший решение об условиях приватизации в отношении объектов культурного наследия, находящихся в неудовлетворительном состоянии, осуществляет </w:t>
      </w:r>
      <w:proofErr w:type="gramStart"/>
      <w:r w:rsidRPr="00504EFA">
        <w:rPr>
          <w:rFonts w:ascii="Times New Roman" w:hAnsi="Times New Roman" w:cs="Times New Roman"/>
          <w:sz w:val="24"/>
          <w:szCs w:val="24"/>
        </w:rPr>
        <w:t>контроль за</w:t>
      </w:r>
      <w:proofErr w:type="gramEnd"/>
      <w:r w:rsidRPr="00504EFA">
        <w:rPr>
          <w:rFonts w:ascii="Times New Roman" w:hAnsi="Times New Roman" w:cs="Times New Roman"/>
          <w:sz w:val="24"/>
          <w:szCs w:val="24"/>
        </w:rPr>
        <w:t xml:space="preserve"> исполнением условий конкурса в соответствии с заключенным с победителем конкурса договором купли-продажи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72(4). Для обеспечения эффективного контроля исполнения условий конкурса продавец, а также орган государственной власти субъекта Российской Федерации или орган местного самоуправления, принявший решение об условиях приватизации в отношении объектов культурного наследия, находящихся в неудовлетворительном состоянии, обязан:</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а) вести учет договоров купли-продажи имущества, заключенных по результатам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lastRenderedPageBreak/>
        <w:t>б) осуществлять учет обязательств победителей конкурса, определенных договорами купли-продажи имущества, и контроль их исполнения;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в) принимать от победителей конкурса отчетные документы, подтверждающие выполнение условий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г) проводить проверки документов, представляемых победителями конкурса в подтверждение выполнения условий конкурса, а также проверки фактического исполнения условий конкурса в месте расположения проверяемых объектов. Проведение проверки документов, а также проверки фактического использования в отношении объектов культурного наследия, находящихся в неудовлетворительном состоянии, должно осуществляться не чаще одного раза в квартал, но не реже одного раза в год;</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504EFA">
        <w:rPr>
          <w:rFonts w:ascii="Times New Roman" w:hAnsi="Times New Roman" w:cs="Times New Roman"/>
          <w:sz w:val="24"/>
          <w:szCs w:val="24"/>
        </w:rPr>
        <w:t>д</w:t>
      </w:r>
      <w:proofErr w:type="spellEnd"/>
      <w:r w:rsidRPr="00504EFA">
        <w:rPr>
          <w:rFonts w:ascii="Times New Roman" w:hAnsi="Times New Roman" w:cs="Times New Roman"/>
          <w:sz w:val="24"/>
          <w:szCs w:val="24"/>
        </w:rPr>
        <w:t>) принимать предусмотренные законодательством Российской Федерации и договором купли-продажи имущества меры воздействия, направленные на устранение нарушений и обеспечение выполнения условий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72(5). Периодичность и форма представления отчетных документов победителем конкурса определяются договором купли-продажи имущества с учетом того, что документы представляются не чаще одного раза в квартал.</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04EFA">
        <w:rPr>
          <w:rFonts w:ascii="Times New Roman" w:hAnsi="Times New Roman" w:cs="Times New Roman"/>
          <w:sz w:val="24"/>
          <w:szCs w:val="24"/>
        </w:rPr>
        <w:t>В течение 10 рабочих дней со дня истечения срока выполнения условий конкурса победитель конкурса направляет продавцу, а в отношении объектов культурного наследия, находящихся в неудовлетворительном состоянии, - в орган государственной власти субъекта Российской Федерации или орган местного самоуправления, принявший решение об условиях приватизации, сводный (итоговый) отчет о выполнении им условий конкурса в целом с приложением всех необходимых документов.</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72(6). В течение 2 месяцев со дня получения сводного (итогового) отчета о выполнении условий конкурса продавец обязан осуществить проверку фактического исполнения условий </w:t>
      </w:r>
      <w:proofErr w:type="gramStart"/>
      <w:r w:rsidRPr="00504EFA">
        <w:rPr>
          <w:rFonts w:ascii="Times New Roman" w:hAnsi="Times New Roman" w:cs="Times New Roman"/>
          <w:sz w:val="24"/>
          <w:szCs w:val="24"/>
        </w:rPr>
        <w:t>конкурса</w:t>
      </w:r>
      <w:proofErr w:type="gramEnd"/>
      <w:r w:rsidRPr="00504EFA">
        <w:rPr>
          <w:rFonts w:ascii="Times New Roman" w:hAnsi="Times New Roman" w:cs="Times New Roman"/>
          <w:sz w:val="24"/>
          <w:szCs w:val="24"/>
        </w:rPr>
        <w:t xml:space="preserve"> на основании представленного победителем конкурса сводного (итогового) отчета.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Указанная проверка проводится специально созданной продавцом для этих целей комиссией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72(7). В состав комиссии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 включаются представители продавца, юридического лица, осуществляющего функции продавца, в случае, предусмотренном агентским договором, а также представители иных федеральных органов исполнительной власти, осуществляющих координацию и регулирование деятельности в соответствующей отрасли.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Состав указанной комиссии в отношении имущества, находящегося в собственности субъекта Российской Федерации или муниципальной собственности, определяется органом государственной власти субъекта Российской Федерации или органом местного самоуправления.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72(8). Комиссия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 осуществляет проверку выполнения условий конкурса в целом.</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По результатам рассмотрения сводного (итогового) отчета о выполнении условий конкурса комиссия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 составляет акт о выполнении победителем конкурса условий конкурса. Этот акт подписывается всеми членами комиссии, принявшими участие в работе по проверке данных сводного (итогового) отчета. Обязательства победителя конкурса по выполнению условий конкурса считаются исполненными в полном объеме с момента утверждения продавцом подписанного комиссией указанного акта.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04EFA">
        <w:rPr>
          <w:rFonts w:ascii="Times New Roman" w:hAnsi="Times New Roman" w:cs="Times New Roman"/>
          <w:sz w:val="24"/>
          <w:szCs w:val="24"/>
        </w:rPr>
        <w:t xml:space="preserve">В отношении объекта культурного наследия, находящегося в неудовлетворительном состоянии, документом, подтверждающим выполнение условий конкурса, является акт приемки выполненных работ по сохранению объекта культурного наследия, выданный новому собственнику такого объекта органом охраны объектов культурного наследия в соответствии с Федеральным </w:t>
      </w:r>
      <w:hyperlink r:id="rId97" w:history="1">
        <w:r w:rsidRPr="00504EFA">
          <w:rPr>
            <w:rFonts w:ascii="Times New Roman" w:hAnsi="Times New Roman" w:cs="Times New Roman"/>
            <w:sz w:val="24"/>
            <w:szCs w:val="24"/>
          </w:rPr>
          <w:t>законом</w:t>
        </w:r>
      </w:hyperlink>
      <w:r w:rsidRPr="00504EFA">
        <w:rPr>
          <w:rFonts w:ascii="Times New Roman" w:hAnsi="Times New Roman" w:cs="Times New Roman"/>
          <w:sz w:val="24"/>
          <w:szCs w:val="24"/>
        </w:rPr>
        <w:t xml:space="preserve"> об объектах культурного наследия.</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Порядок и организация работы комиссии по </w:t>
      </w:r>
      <w:proofErr w:type="gramStart"/>
      <w:r w:rsidRPr="00504EFA">
        <w:rPr>
          <w:rFonts w:ascii="Times New Roman" w:hAnsi="Times New Roman" w:cs="Times New Roman"/>
          <w:sz w:val="24"/>
          <w:szCs w:val="24"/>
        </w:rPr>
        <w:t>контролю за</w:t>
      </w:r>
      <w:proofErr w:type="gramEnd"/>
      <w:r w:rsidRPr="00504EFA">
        <w:rPr>
          <w:rFonts w:ascii="Times New Roman" w:hAnsi="Times New Roman" w:cs="Times New Roman"/>
          <w:sz w:val="24"/>
          <w:szCs w:val="24"/>
        </w:rPr>
        <w:t xml:space="preserve"> выполнением условий конкурса регулируются актами органа государственной власти субъекта Российской Федерации или органа местного самоуправления, принявшего решение об условиях приватизации.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72(9). При продаже имущества, находящегося в государственной собственности субъекта Российской Федерации и муниципальной собственности, порядок </w:t>
      </w:r>
      <w:proofErr w:type="gramStart"/>
      <w:r w:rsidRPr="00504EFA">
        <w:rPr>
          <w:rFonts w:ascii="Times New Roman" w:hAnsi="Times New Roman" w:cs="Times New Roman"/>
          <w:sz w:val="24"/>
          <w:szCs w:val="24"/>
        </w:rPr>
        <w:t>контроля за</w:t>
      </w:r>
      <w:proofErr w:type="gramEnd"/>
      <w:r w:rsidRPr="00504EFA">
        <w:rPr>
          <w:rFonts w:ascii="Times New Roman" w:hAnsi="Times New Roman" w:cs="Times New Roman"/>
          <w:sz w:val="24"/>
          <w:szCs w:val="24"/>
        </w:rPr>
        <w:t xml:space="preserve"> исполнением </w:t>
      </w:r>
      <w:r w:rsidRPr="00504EFA">
        <w:rPr>
          <w:rFonts w:ascii="Times New Roman" w:hAnsi="Times New Roman" w:cs="Times New Roman"/>
          <w:sz w:val="24"/>
          <w:szCs w:val="24"/>
        </w:rPr>
        <w:lastRenderedPageBreak/>
        <w:t>условий конкурса и порядок подтверждения победителем конкурса исполнения таких условий определяются соответственно органом государственной власти субъекта Российской Федерации и органом местного самоуправления.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72(10). </w:t>
      </w:r>
      <w:proofErr w:type="gramStart"/>
      <w:r w:rsidRPr="00504EFA">
        <w:rPr>
          <w:rFonts w:ascii="Times New Roman" w:hAnsi="Times New Roman" w:cs="Times New Roman"/>
          <w:sz w:val="24"/>
          <w:szCs w:val="24"/>
        </w:rPr>
        <w:t xml:space="preserve">Со дня заключения договора купли-продажи акций акционерного общества и до перехода права собственности на проданные на конкурсе акции победитель конкурса осуществляет голосование по указанным акциям в органах управления этого общества по своему усмотрению, за исключением вопросов, указанных в </w:t>
      </w:r>
      <w:hyperlink r:id="rId98" w:history="1">
        <w:r w:rsidRPr="00504EFA">
          <w:rPr>
            <w:rFonts w:ascii="Times New Roman" w:hAnsi="Times New Roman" w:cs="Times New Roman"/>
            <w:sz w:val="24"/>
            <w:szCs w:val="24"/>
          </w:rPr>
          <w:t>пункте 19 статьи 20</w:t>
        </w:r>
      </w:hyperlink>
      <w:r w:rsidRPr="00504EFA">
        <w:rPr>
          <w:rFonts w:ascii="Times New Roman" w:hAnsi="Times New Roman" w:cs="Times New Roman"/>
          <w:sz w:val="24"/>
          <w:szCs w:val="24"/>
        </w:rPr>
        <w:t xml:space="preserve"> Федерального закона о приватизации, голосование по которым осуществляется победителем конкурса в соответствии с письменными директивами, выдаваемыми лицом, уполномоченным</w:t>
      </w:r>
      <w:proofErr w:type="gramEnd"/>
      <w:r w:rsidRPr="00504EFA">
        <w:rPr>
          <w:rFonts w:ascii="Times New Roman" w:hAnsi="Times New Roman" w:cs="Times New Roman"/>
          <w:sz w:val="24"/>
          <w:szCs w:val="24"/>
        </w:rPr>
        <w:t xml:space="preserve"> собственником на осуществление прав акционера.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В отношении находящихся в федеральной собственности акций акционерного общества письменные директивы по указанным вопросам выдаются победителю конкурса Федеральным агентством по управлению государственным имуществом.</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72(11). </w:t>
      </w:r>
      <w:proofErr w:type="gramStart"/>
      <w:r w:rsidRPr="00504EFA">
        <w:rPr>
          <w:rFonts w:ascii="Times New Roman" w:hAnsi="Times New Roman" w:cs="Times New Roman"/>
          <w:sz w:val="24"/>
          <w:szCs w:val="24"/>
        </w:rPr>
        <w:t>Лицо, уполномоченное собственником на осуществление прав акционера,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(повестку дня, извещение, бюллетени для голосования и др.) с соответствующими письменными директивами в течение 5 рабочих дней со дня их поступления.</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73. </w:t>
      </w:r>
      <w:proofErr w:type="gramStart"/>
      <w:r w:rsidRPr="00504EFA">
        <w:rPr>
          <w:rFonts w:ascii="Times New Roman" w:hAnsi="Times New Roman" w:cs="Times New Roman"/>
          <w:sz w:val="24"/>
          <w:szCs w:val="24"/>
        </w:rPr>
        <w:t>Для участия в конкурсе, за исключением случая проведения продажи на конкурсе объекта культурного наследия, находящегося в неудовлетворительном состоянии, претенденты перечисляют задаток в размере 20 процентов начальной цены продажи имущества, составляющей 100 млн. рублей и более, 10 процентов начальной цены продажи имущества, составляющей менее 100 млн. рублей, в счет обеспечения оплаты приобретаемого имущества и заполняют размещенную в открытой части электронной площадки</w:t>
      </w:r>
      <w:proofErr w:type="gramEnd"/>
      <w:r w:rsidRPr="00504EFA">
        <w:rPr>
          <w:rFonts w:ascii="Times New Roman" w:hAnsi="Times New Roman" w:cs="Times New Roman"/>
          <w:sz w:val="24"/>
          <w:szCs w:val="24"/>
        </w:rPr>
        <w:t xml:space="preserve"> форму заявки с приложением электронных документов в соответствии с перечнем, приведенным в информационном сообщении о проведении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Для участия в конкурсе по продаже объекта культурного наследия, находящегося в неудовлетворительном состоянии, претенденты перечисляют задаток в размере 20 процентов кадастровой стоимости такого объекта культурного </w:t>
      </w:r>
      <w:proofErr w:type="gramStart"/>
      <w:r w:rsidRPr="00504EFA">
        <w:rPr>
          <w:rFonts w:ascii="Times New Roman" w:hAnsi="Times New Roman" w:cs="Times New Roman"/>
          <w:sz w:val="24"/>
          <w:szCs w:val="24"/>
        </w:rPr>
        <w:t>наследия</w:t>
      </w:r>
      <w:proofErr w:type="gramEnd"/>
      <w:r w:rsidRPr="00504EFA">
        <w:rPr>
          <w:rFonts w:ascii="Times New Roman" w:hAnsi="Times New Roman" w:cs="Times New Roman"/>
          <w:sz w:val="24"/>
          <w:szCs w:val="24"/>
        </w:rPr>
        <w:t xml:space="preserve">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74. Заявка должна содержать согласие претендента с условиями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75. Предложение о цене имущества, за исключением случая проведения продажи на конкурсе объекта культурного наследия, находящегося в неудовлетворительном состоянии, претендент может подать одновременно с заявкой либо в установленное время в день подведения итогов конкурса, указанное в информационном сообщении о проведении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Претендент (участник) вправе подать только одно предложение о цене имущества, которое не может быть изменено, за исключением случая проведения продажи на конкурсе объекта культурного наследия, находящегося в неудовлетворительном состоянии.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76. Предложение о цене имущества подается в форме отдельного электронного документа, имеющего защиту от несанкционированного просмотра.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77. В день подведения итогов приема заявок и определения участников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78. </w:t>
      </w:r>
      <w:proofErr w:type="gramStart"/>
      <w:r w:rsidRPr="00504EFA">
        <w:rPr>
          <w:rFonts w:ascii="Times New Roman" w:hAnsi="Times New Roman" w:cs="Times New Roman"/>
          <w:sz w:val="24"/>
          <w:szCs w:val="24"/>
        </w:rPr>
        <w:t>Решение продавца о признании претендентов участниками или об отказе в допуске к участию в конкурсе оформляется в течение 5 рабочих дней со дня окончания срока приема заявок протоколом об итогах приема заявок и определении участников,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w:t>
      </w:r>
      <w:proofErr w:type="gramEnd"/>
      <w:r w:rsidRPr="00504EFA">
        <w:rPr>
          <w:rFonts w:ascii="Times New Roman" w:hAnsi="Times New Roman" w:cs="Times New Roman"/>
          <w:sz w:val="24"/>
          <w:szCs w:val="24"/>
        </w:rPr>
        <w:t xml:space="preserve"> было отказано в допуске к участию в конкурсе, с указанием оснований отказа.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lastRenderedPageBreak/>
        <w:t xml:space="preserve">79. Не позднее рабочего дня, следующего после дня подписания протокола об итогах приема заявок и определения участников, всем претендентам, подавшим заявки, направляются электронные уведомления о признании их участниками или об отказе в таком признании с указанием оснований отказа. Информация о претендентах, не допущенных к участию в конкурсе, размещается в открытой части электронной площадки, на официальном сайте в сети "Интернет", а также на сайте продавца в сети "Интернет" в случае привлечения юридических лиц, указанных в </w:t>
      </w:r>
      <w:hyperlink r:id="rId99" w:history="1">
        <w:r w:rsidRPr="00504EFA">
          <w:rPr>
            <w:rFonts w:ascii="Times New Roman" w:hAnsi="Times New Roman" w:cs="Times New Roman"/>
            <w:sz w:val="24"/>
            <w:szCs w:val="24"/>
          </w:rPr>
          <w:t>абзаце втором пункта 2</w:t>
        </w:r>
      </w:hyperlink>
      <w:r w:rsidRPr="00504EFA">
        <w:rPr>
          <w:rFonts w:ascii="Times New Roman" w:hAnsi="Times New Roman" w:cs="Times New Roman"/>
          <w:sz w:val="24"/>
          <w:szCs w:val="24"/>
        </w:rPr>
        <w:t xml:space="preserve"> настоящего Положения.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80. Рассмотрение предложений участников о цене имущества и подведение итогов конкурса, за исключением случая проведения продажи на конкурсе объекта культурного наследия, находящегося в неудовлетворительном состоянии, осуществляются продавцом в день подведения итогов конкурса, указанный в информационном сообщении о проведении конкурса, который проводится не позднее 3-го рабочего дня со дня определения участников.</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80(1). Проведение процедуры конкурса по продаже объекта культурного наследия, находящегося в неудовлетворительном состоянии, должно состояться не позднее 3-го рабочего дня со дня определения участников, указанного в информационном сообщении о проведении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04EFA">
        <w:rPr>
          <w:rFonts w:ascii="Times New Roman" w:hAnsi="Times New Roman" w:cs="Times New Roman"/>
          <w:sz w:val="24"/>
          <w:szCs w:val="24"/>
        </w:rPr>
        <w:t>Процедура конкурса по продаже объекта культурного наследия, находящегося в неудовлетворительном состоянии, проводится в день и время, указанные в информационном сообщении о проведении конкурса, путем последовательного повышения участниками начальной цены продажи на величину в пределах установленной продавцом величины "шага конкурса" или на величину, равную либо кратную величине "шага конкурса".</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"Шаг конкурса" устанавливается продавцом в фиксированной сумме, составляющей не более 5 процентов кадастровой стоимости объекта культурного наследия, находящегося в неудовлетворительном состоянии.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Процедура конкурса по продаже объекта культурного наследия, находящегося в неудовлетворительном состоянии, проводится в порядке, установленном </w:t>
      </w:r>
      <w:hyperlink r:id="rId100" w:history="1">
        <w:r w:rsidRPr="00504EFA">
          <w:rPr>
            <w:rFonts w:ascii="Times New Roman" w:hAnsi="Times New Roman" w:cs="Times New Roman"/>
            <w:sz w:val="24"/>
            <w:szCs w:val="24"/>
          </w:rPr>
          <w:t>пунктами 36</w:t>
        </w:r>
      </w:hyperlink>
      <w:r w:rsidRPr="00504EFA">
        <w:rPr>
          <w:rFonts w:ascii="Times New Roman" w:hAnsi="Times New Roman" w:cs="Times New Roman"/>
          <w:sz w:val="24"/>
          <w:szCs w:val="24"/>
        </w:rPr>
        <w:t xml:space="preserve"> - </w:t>
      </w:r>
      <w:hyperlink r:id="rId101" w:history="1">
        <w:r w:rsidRPr="00504EFA">
          <w:rPr>
            <w:rFonts w:ascii="Times New Roman" w:hAnsi="Times New Roman" w:cs="Times New Roman"/>
            <w:sz w:val="24"/>
            <w:szCs w:val="24"/>
          </w:rPr>
          <w:t>42 раздела II</w:t>
        </w:r>
      </w:hyperlink>
      <w:r w:rsidRPr="00504EFA">
        <w:rPr>
          <w:rFonts w:ascii="Times New Roman" w:hAnsi="Times New Roman" w:cs="Times New Roman"/>
          <w:sz w:val="24"/>
          <w:szCs w:val="24"/>
        </w:rPr>
        <w:t xml:space="preserve"> настоящего Положения для продажи имущества на аукционе.</w:t>
      </w:r>
      <w:r w:rsidR="00D40F3F" w:rsidRPr="00D40F3F">
        <w:rPr>
          <w:rFonts w:ascii="Times New Roman" w:hAnsi="Times New Roman" w:cs="Times New Roman"/>
          <w:sz w:val="24"/>
          <w:szCs w:val="24"/>
        </w:rPr>
        <w:t>*</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81. </w:t>
      </w:r>
      <w:proofErr w:type="gramStart"/>
      <w:r w:rsidRPr="00504EFA">
        <w:rPr>
          <w:rFonts w:ascii="Times New Roman" w:hAnsi="Times New Roman" w:cs="Times New Roman"/>
          <w:sz w:val="24"/>
          <w:szCs w:val="24"/>
        </w:rPr>
        <w:t>В день и во время подведения итогов конкурса, за исключением случая проведения продажи на конкурсе объекта культурного наследия, находящегося в неудовлетворительном состоянии, по истечении времени, предусмотренного для направления предложений о цене имущества, и после получения от продавца протокола об итогах приема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w:t>
      </w:r>
      <w:proofErr w:type="gramEnd"/>
      <w:r w:rsidRPr="00504EFA">
        <w:rPr>
          <w:rFonts w:ascii="Times New Roman" w:hAnsi="Times New Roman" w:cs="Times New Roman"/>
          <w:sz w:val="24"/>
          <w:szCs w:val="24"/>
        </w:rPr>
        <w:t xml:space="preserve">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82. 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Подписание продавцом протокола об итогах конкурса является завершением процедуры конкурса.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82(1). Конкурс признается несостоявшимся в следующих случаях:</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а) не подано ни одной заявки на участие либо ни один из претендентов не признан участником;</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б) ни один из участников не сделал предложение о цене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 xml:space="preserve">в) принято решение о признании только одного претендента участником, если иное не установлено Федеральным </w:t>
      </w:r>
      <w:hyperlink r:id="rId102" w:history="1">
        <w:r w:rsidRPr="00504EFA">
          <w:rPr>
            <w:rFonts w:ascii="Times New Roman" w:hAnsi="Times New Roman" w:cs="Times New Roman"/>
            <w:sz w:val="24"/>
            <w:szCs w:val="24"/>
          </w:rPr>
          <w:t>законом</w:t>
        </w:r>
      </w:hyperlink>
      <w:r w:rsidRPr="00504EFA">
        <w:rPr>
          <w:rFonts w:ascii="Times New Roman" w:hAnsi="Times New Roman" w:cs="Times New Roman"/>
          <w:sz w:val="24"/>
          <w:szCs w:val="24"/>
        </w:rPr>
        <w:t xml:space="preserve"> о приватизации.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82(2). Решение о признании конкурса несостоявшимся оформляется протоколом.</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83. 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а) наименование имущества и иные позволяющие его индивидуализировать сведения (спецификация лота);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б) цена сделки;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в) фамилия, имя, отчество физического лица или наименование юридического лица - победителя.</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lastRenderedPageBreak/>
        <w:t>84. В течение 5 рабочих дней со дня подведения итогов конкурса с победителем заключается договор купли-продажи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84(1). Оплата приобретаемого имущества производится путем перечисления денежных средств на счет, указанный в информационном сообщении о проведении конкурса. Внесенный победителем продажи задаток засчитывается в счет оплаты приобретаемого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Победителю конкурса по продаже объекта культурного наследия, находящегося в неудовлетворительном состоянии, возвращается часть задатка в сумме, превышающей цену приобретения данного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84(2). Денежные средства в счет оплаты приватизируемого имущества подлежат перечислению победителем конкурса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но не позднее 30 рабочих дней со дня заключения договора купли-продажи.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84(3).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85. При уклонении или отказе победителя от заключения в установленный срок договора купли-продажи имущества результаты конкурса аннулируются продавцом, победитель утрачивает право на заключение указанного договора, задаток ему не возвращается. Продавец информирует об этом государственный орган или орган местного самоуправления, принявший решение об условиях приватизации имущества.</w:t>
      </w:r>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04EFA">
        <w:rPr>
          <w:rFonts w:ascii="Times New Roman" w:hAnsi="Times New Roman" w:cs="Times New Roman"/>
          <w:sz w:val="24"/>
          <w:szCs w:val="24"/>
        </w:rPr>
        <w:t xml:space="preserve">В случае привлечения юридических лиц, указанных в </w:t>
      </w:r>
      <w:hyperlink r:id="rId103" w:history="1">
        <w:r w:rsidRPr="00504EFA">
          <w:rPr>
            <w:rFonts w:ascii="Times New Roman" w:hAnsi="Times New Roman" w:cs="Times New Roman"/>
            <w:sz w:val="24"/>
            <w:szCs w:val="24"/>
          </w:rPr>
          <w:t>абзацах втором</w:t>
        </w:r>
      </w:hyperlink>
      <w:r w:rsidRPr="00504EFA">
        <w:rPr>
          <w:rFonts w:ascii="Times New Roman" w:hAnsi="Times New Roman" w:cs="Times New Roman"/>
          <w:sz w:val="24"/>
          <w:szCs w:val="24"/>
        </w:rPr>
        <w:t xml:space="preserve"> и </w:t>
      </w:r>
      <w:hyperlink r:id="rId104" w:history="1">
        <w:r w:rsidRPr="00504EFA">
          <w:rPr>
            <w:rFonts w:ascii="Times New Roman" w:hAnsi="Times New Roman" w:cs="Times New Roman"/>
            <w:sz w:val="24"/>
            <w:szCs w:val="24"/>
          </w:rPr>
          <w:t>третьем пункта 2</w:t>
        </w:r>
      </w:hyperlink>
      <w:r w:rsidRPr="00504EFA">
        <w:rPr>
          <w:rFonts w:ascii="Times New Roman" w:hAnsi="Times New Roman" w:cs="Times New Roman"/>
          <w:sz w:val="24"/>
          <w:szCs w:val="24"/>
        </w:rPr>
        <w:t xml:space="preserve"> настоящего Положения, 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roofErr w:type="gramEnd"/>
    </w:p>
    <w:p w:rsidR="00504EFA" w:rsidRPr="00504EFA" w:rsidRDefault="00504EFA" w:rsidP="00074813">
      <w:pPr>
        <w:autoSpaceDE w:val="0"/>
        <w:autoSpaceDN w:val="0"/>
        <w:adjustRightInd w:val="0"/>
        <w:spacing w:after="0" w:line="240" w:lineRule="auto"/>
        <w:ind w:firstLine="540"/>
        <w:jc w:val="both"/>
        <w:rPr>
          <w:rFonts w:ascii="Times New Roman" w:hAnsi="Times New Roman" w:cs="Times New Roman"/>
          <w:sz w:val="24"/>
          <w:szCs w:val="24"/>
        </w:rPr>
      </w:pPr>
      <w:r w:rsidRPr="00504EFA">
        <w:rPr>
          <w:rFonts w:ascii="Times New Roman" w:hAnsi="Times New Roman" w:cs="Times New Roman"/>
          <w:sz w:val="24"/>
          <w:szCs w:val="24"/>
        </w:rPr>
        <w:t>86.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074813" w:rsidRDefault="00074813" w:rsidP="00D40F3F">
      <w:pPr>
        <w:autoSpaceDE w:val="0"/>
        <w:autoSpaceDN w:val="0"/>
        <w:adjustRightInd w:val="0"/>
        <w:spacing w:after="0" w:line="240" w:lineRule="auto"/>
        <w:ind w:firstLine="540"/>
        <w:jc w:val="both"/>
        <w:rPr>
          <w:rFonts w:ascii="Times New Roman" w:hAnsi="Times New Roman" w:cs="Times New Roman"/>
          <w:sz w:val="24"/>
          <w:szCs w:val="24"/>
        </w:rPr>
      </w:pPr>
    </w:p>
    <w:p w:rsidR="00D40F3F" w:rsidRPr="00D40F3F" w:rsidRDefault="00D40F3F" w:rsidP="00D40F3F">
      <w:pPr>
        <w:autoSpaceDE w:val="0"/>
        <w:autoSpaceDN w:val="0"/>
        <w:adjustRightInd w:val="0"/>
        <w:spacing w:after="0" w:line="240" w:lineRule="auto"/>
        <w:ind w:firstLine="540"/>
        <w:jc w:val="both"/>
        <w:rPr>
          <w:rFonts w:ascii="Times New Roman" w:hAnsi="Times New Roman" w:cs="Times New Roman"/>
          <w:b/>
          <w:sz w:val="24"/>
          <w:szCs w:val="24"/>
        </w:rPr>
      </w:pPr>
      <w:r>
        <w:rPr>
          <w:rFonts w:ascii="Times New Roman" w:hAnsi="Times New Roman" w:cs="Times New Roman"/>
          <w:sz w:val="24"/>
          <w:szCs w:val="24"/>
        </w:rPr>
        <w:t>*</w:t>
      </w:r>
      <w:r w:rsidRPr="00D40F3F">
        <w:rPr>
          <w:rFonts w:ascii="Times New Roman" w:hAnsi="Times New Roman" w:cs="Times New Roman"/>
          <w:b/>
          <w:sz w:val="24"/>
          <w:szCs w:val="24"/>
        </w:rPr>
        <w:t xml:space="preserve">пункты 36 - 42 раздела II Проведение продажи имущества на </w:t>
      </w:r>
      <w:hyperlink r:id="rId105" w:history="1">
        <w:r w:rsidRPr="00D40F3F">
          <w:rPr>
            <w:rFonts w:ascii="Times New Roman" w:hAnsi="Times New Roman" w:cs="Times New Roman"/>
            <w:b/>
            <w:sz w:val="24"/>
            <w:szCs w:val="24"/>
          </w:rPr>
          <w:t>аукционе</w:t>
        </w:r>
        <w:r w:rsidRPr="00D40F3F">
          <w:rPr>
            <w:rFonts w:ascii="Times New Roman" w:hAnsi="Times New Roman" w:cs="Times New Roman"/>
            <w:b/>
            <w:color w:val="0000FF"/>
            <w:sz w:val="24"/>
            <w:szCs w:val="24"/>
          </w:rPr>
          <w:t xml:space="preserve"> </w:t>
        </w:r>
      </w:hyperlink>
    </w:p>
    <w:p w:rsidR="00D40F3F" w:rsidRDefault="00D40F3F" w:rsidP="00D40F3F">
      <w:pPr>
        <w:autoSpaceDE w:val="0"/>
        <w:autoSpaceDN w:val="0"/>
        <w:adjustRightInd w:val="0"/>
        <w:spacing w:after="0" w:line="240" w:lineRule="auto"/>
        <w:ind w:firstLine="540"/>
        <w:jc w:val="both"/>
        <w:rPr>
          <w:rFonts w:ascii="Times New Roman" w:hAnsi="Times New Roman" w:cs="Times New Roman"/>
          <w:sz w:val="24"/>
          <w:szCs w:val="24"/>
        </w:rPr>
      </w:pP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37. Со времени начала проведения процедуры аукциона оператором электронной площадки размещается:</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38.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39. При этом программными средствами электронной площадки обеспечивается:</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40. Победителем признается участник, предложивший наиболее высокую цену имущества.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D40F3F" w:rsidRDefault="00D40F3F" w:rsidP="0007481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proofErr w:type="gramStart"/>
      <w:r>
        <w:rPr>
          <w:rFonts w:ascii="Times New Roman" w:hAnsi="Times New Roman" w:cs="Times New Roman"/>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Pr>
          <w:rFonts w:ascii="Times New Roman" w:hAnsi="Times New Roman" w:cs="Times New Roman"/>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D40F3F" w:rsidRDefault="00D40F3F" w:rsidP="00074813">
      <w:pPr>
        <w:spacing w:after="0" w:line="240" w:lineRule="auto"/>
        <w:rPr>
          <w:rFonts w:ascii="Times New Roman" w:hAnsi="Times New Roman" w:cs="Times New Roman"/>
          <w:sz w:val="24"/>
          <w:szCs w:val="24"/>
        </w:rPr>
      </w:pPr>
    </w:p>
    <w:p w:rsidR="00D40F3F" w:rsidRPr="00504EFA" w:rsidRDefault="00D40F3F" w:rsidP="00074813">
      <w:pPr>
        <w:spacing w:after="0" w:line="240" w:lineRule="auto"/>
        <w:rPr>
          <w:rFonts w:ascii="Times New Roman" w:hAnsi="Times New Roman" w:cs="Times New Roman"/>
          <w:sz w:val="24"/>
          <w:szCs w:val="24"/>
        </w:rPr>
      </w:pPr>
    </w:p>
    <w:sectPr w:rsidR="00D40F3F" w:rsidRPr="00504EFA" w:rsidSect="00504EFA">
      <w:pgSz w:w="11906" w:h="16838"/>
      <w:pgMar w:top="567"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08"/>
  <w:characterSpacingControl w:val="doNotCompress"/>
  <w:compat/>
  <w:rsids>
    <w:rsidRoot w:val="00504EFA"/>
    <w:rsid w:val="00074813"/>
    <w:rsid w:val="004C0162"/>
    <w:rsid w:val="00504EFA"/>
    <w:rsid w:val="009E5997"/>
    <w:rsid w:val="00D40F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1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0F3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40F3F"/>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60176&amp;dst=100116" TargetMode="External"/><Relationship Id="rId21" Type="http://schemas.openxmlformats.org/officeDocument/2006/relationships/hyperlink" Target="https://login.consultant.ru/link/?req=doc&amp;base=LAW&amp;n=325054&amp;dst=100031" TargetMode="External"/><Relationship Id="rId42" Type="http://schemas.openxmlformats.org/officeDocument/2006/relationships/hyperlink" Target="https://login.consultant.ru/link/?req=doc&amp;base=LAW&amp;n=325054&amp;dst=100043" TargetMode="External"/><Relationship Id="rId47" Type="http://schemas.openxmlformats.org/officeDocument/2006/relationships/hyperlink" Target="https://login.consultant.ru/link/?req=doc&amp;base=LAW&amp;n=325054&amp;dst=100049" TargetMode="External"/><Relationship Id="rId63" Type="http://schemas.openxmlformats.org/officeDocument/2006/relationships/hyperlink" Target="https://login.consultant.ru/link/?req=doc&amp;base=LAW&amp;n=325054&amp;dst=100060" TargetMode="External"/><Relationship Id="rId68" Type="http://schemas.openxmlformats.org/officeDocument/2006/relationships/hyperlink" Target="https://login.consultant.ru/link/?req=doc&amp;base=LAW&amp;n=469790" TargetMode="External"/><Relationship Id="rId84" Type="http://schemas.openxmlformats.org/officeDocument/2006/relationships/hyperlink" Target="https://login.consultant.ru/link/?req=doc&amp;base=LAW&amp;n=469790" TargetMode="External"/><Relationship Id="rId89" Type="http://schemas.openxmlformats.org/officeDocument/2006/relationships/hyperlink" Target="https://login.consultant.ru/link/?req=doc&amp;base=LAW&amp;n=469790" TargetMode="External"/><Relationship Id="rId7" Type="http://schemas.openxmlformats.org/officeDocument/2006/relationships/hyperlink" Target="https://login.consultant.ru/link/?req=doc&amp;base=LAW&amp;n=469790&amp;dst=578" TargetMode="External"/><Relationship Id="rId71" Type="http://schemas.openxmlformats.org/officeDocument/2006/relationships/hyperlink" Target="https://login.consultant.ru/link/?req=doc&amp;base=LAW&amp;n=336009&amp;dst=100076" TargetMode="External"/><Relationship Id="rId92" Type="http://schemas.openxmlformats.org/officeDocument/2006/relationships/hyperlink" Target="https://login.consultant.ru/link/?req=doc&amp;base=LAW&amp;n=469790&amp;dst=530" TargetMode="External"/><Relationship Id="rId2" Type="http://schemas.openxmlformats.org/officeDocument/2006/relationships/settings" Target="settings.xml"/><Relationship Id="rId16" Type="http://schemas.openxmlformats.org/officeDocument/2006/relationships/hyperlink" Target="https://login.consultant.ru/link/?req=doc&amp;base=LAW&amp;n=469790" TargetMode="External"/><Relationship Id="rId29" Type="http://schemas.openxmlformats.org/officeDocument/2006/relationships/hyperlink" Target="https://login.consultant.ru/link/?req=doc&amp;base=LAW&amp;n=427303&amp;dst=100099" TargetMode="External"/><Relationship Id="rId107" Type="http://schemas.openxmlformats.org/officeDocument/2006/relationships/theme" Target="theme/theme1.xml"/><Relationship Id="rId11" Type="http://schemas.openxmlformats.org/officeDocument/2006/relationships/hyperlink" Target="https://login.consultant.ru/link/?req=doc&amp;base=LAW&amp;n=437005&amp;dst=100063" TargetMode="External"/><Relationship Id="rId24" Type="http://schemas.openxmlformats.org/officeDocument/2006/relationships/hyperlink" Target="https://login.consultant.ru/link/?req=doc&amp;base=LAW&amp;n=469790" TargetMode="External"/><Relationship Id="rId32" Type="http://schemas.openxmlformats.org/officeDocument/2006/relationships/hyperlink" Target="https://login.consultant.ru/link/?req=doc&amp;base=LAW&amp;n=427303&amp;dst=100102" TargetMode="External"/><Relationship Id="rId37" Type="http://schemas.openxmlformats.org/officeDocument/2006/relationships/hyperlink" Target="https://login.consultant.ru/link/?req=doc&amp;base=LAW&amp;n=469790" TargetMode="External"/><Relationship Id="rId40" Type="http://schemas.openxmlformats.org/officeDocument/2006/relationships/hyperlink" Target="https://login.consultant.ru/link/?req=doc&amp;base=LAW&amp;n=325054&amp;dst=100041" TargetMode="External"/><Relationship Id="rId45" Type="http://schemas.openxmlformats.org/officeDocument/2006/relationships/hyperlink" Target="https://login.consultant.ru/link/?req=doc&amp;base=LAW&amp;n=325054&amp;dst=100046" TargetMode="External"/><Relationship Id="rId53" Type="http://schemas.openxmlformats.org/officeDocument/2006/relationships/hyperlink" Target="https://login.consultant.ru/link/?req=doc&amp;base=LAW&amp;n=325054&amp;dst=100011" TargetMode="External"/><Relationship Id="rId58" Type="http://schemas.openxmlformats.org/officeDocument/2006/relationships/hyperlink" Target="https://login.consultant.ru/link/?req=doc&amp;base=LAW&amp;n=325054&amp;dst=100056" TargetMode="External"/><Relationship Id="rId66" Type="http://schemas.openxmlformats.org/officeDocument/2006/relationships/hyperlink" Target="https://login.consultant.ru/link/?req=doc&amp;base=LAW&amp;n=325054&amp;dst=100060" TargetMode="External"/><Relationship Id="rId74" Type="http://schemas.openxmlformats.org/officeDocument/2006/relationships/hyperlink" Target="https://login.consultant.ru/link/?req=doc&amp;base=LAW&amp;n=427303&amp;dst=100107" TargetMode="External"/><Relationship Id="rId79" Type="http://schemas.openxmlformats.org/officeDocument/2006/relationships/hyperlink" Target="https://login.consultant.ru/link/?req=doc&amp;base=LAW&amp;n=336009&amp;dst=100086" TargetMode="External"/><Relationship Id="rId87" Type="http://schemas.openxmlformats.org/officeDocument/2006/relationships/hyperlink" Target="https://login.consultant.ru/link/?req=doc&amp;base=LAW&amp;n=325054&amp;dst=100060" TargetMode="External"/><Relationship Id="rId102" Type="http://schemas.openxmlformats.org/officeDocument/2006/relationships/hyperlink" Target="https://login.consultant.ru/link/?req=doc&amp;base=LAW&amp;n=469790" TargetMode="External"/><Relationship Id="rId5" Type="http://schemas.openxmlformats.org/officeDocument/2006/relationships/hyperlink" Target="https://login.consultant.ru/link/?req=doc&amp;base=LAW&amp;n=469790&amp;dst=150" TargetMode="External"/><Relationship Id="rId61" Type="http://schemas.openxmlformats.org/officeDocument/2006/relationships/hyperlink" Target="https://login.consultant.ru/link/?req=doc&amp;base=LAW&amp;n=325054&amp;dst=100060" TargetMode="External"/><Relationship Id="rId82" Type="http://schemas.openxmlformats.org/officeDocument/2006/relationships/hyperlink" Target="https://login.consultant.ru/link/?req=doc&amp;base=LAW&amp;n=325054&amp;dst=100060" TargetMode="External"/><Relationship Id="rId90" Type="http://schemas.openxmlformats.org/officeDocument/2006/relationships/hyperlink" Target="https://login.consultant.ru/link/?req=doc&amp;base=LAW&amp;n=336009&amp;dst=100088" TargetMode="External"/><Relationship Id="rId95" Type="http://schemas.openxmlformats.org/officeDocument/2006/relationships/hyperlink" Target="https://login.consultant.ru/link/?req=doc&amp;base=LAW&amp;n=460012&amp;dst=691" TargetMode="External"/><Relationship Id="rId19" Type="http://schemas.openxmlformats.org/officeDocument/2006/relationships/hyperlink" Target="https://login.consultant.ru/link/?req=doc&amp;base=LAW&amp;n=460155&amp;dst=100010" TargetMode="External"/><Relationship Id="rId14" Type="http://schemas.openxmlformats.org/officeDocument/2006/relationships/hyperlink" Target="https://login.consultant.ru/link/?req=doc&amp;base=LAW&amp;n=325054&amp;dst=100011" TargetMode="External"/><Relationship Id="rId22" Type="http://schemas.openxmlformats.org/officeDocument/2006/relationships/hyperlink" Target="https://login.consultant.ru/link/?req=doc&amp;base=LAW&amp;n=460176&amp;dst=100115" TargetMode="External"/><Relationship Id="rId27" Type="http://schemas.openxmlformats.org/officeDocument/2006/relationships/hyperlink" Target="https://login.consultant.ru/link/?req=doc&amp;base=LAW&amp;n=412412&amp;dst=100009" TargetMode="External"/><Relationship Id="rId30" Type="http://schemas.openxmlformats.org/officeDocument/2006/relationships/hyperlink" Target="https://login.consultant.ru/link/?req=doc&amp;base=LAW&amp;n=427303&amp;dst=100100" TargetMode="External"/><Relationship Id="rId35" Type="http://schemas.openxmlformats.org/officeDocument/2006/relationships/hyperlink" Target="https://login.consultant.ru/link/?req=doc&amp;base=LAW&amp;n=325054&amp;dst=100033" TargetMode="External"/><Relationship Id="rId43" Type="http://schemas.openxmlformats.org/officeDocument/2006/relationships/hyperlink" Target="https://login.consultant.ru/link/?req=doc&amp;base=LAW&amp;n=325054&amp;dst=100045" TargetMode="External"/><Relationship Id="rId48" Type="http://schemas.openxmlformats.org/officeDocument/2006/relationships/hyperlink" Target="https://login.consultant.ru/link/?req=doc&amp;base=LAW&amp;n=325054&amp;dst=100050" TargetMode="External"/><Relationship Id="rId56" Type="http://schemas.openxmlformats.org/officeDocument/2006/relationships/hyperlink" Target="https://login.consultant.ru/link/?req=doc&amp;base=LAW&amp;n=325054&amp;dst=100054" TargetMode="External"/><Relationship Id="rId64" Type="http://schemas.openxmlformats.org/officeDocument/2006/relationships/hyperlink" Target="https://login.consultant.ru/link/?req=doc&amp;base=LAW&amp;n=325054&amp;dst=100060" TargetMode="External"/><Relationship Id="rId69" Type="http://schemas.openxmlformats.org/officeDocument/2006/relationships/hyperlink" Target="https://login.consultant.ru/link/?req=doc&amp;base=LAW&amp;n=471848&amp;dst=102068" TargetMode="External"/><Relationship Id="rId77" Type="http://schemas.openxmlformats.org/officeDocument/2006/relationships/hyperlink" Target="https://login.consultant.ru/link/?req=doc&amp;base=LAW&amp;n=427303&amp;dst=100108" TargetMode="External"/><Relationship Id="rId100" Type="http://schemas.openxmlformats.org/officeDocument/2006/relationships/hyperlink" Target="https://login.consultant.ru/link/?req=doc&amp;base=LAW&amp;n=460179&amp;dst=39" TargetMode="External"/><Relationship Id="rId105" Type="http://schemas.openxmlformats.org/officeDocument/2006/relationships/hyperlink" Target="https://login.consultant.ru/link/?req=doc&amp;base=LAW&amp;n=469790&amp;dst=100200" TargetMode="External"/><Relationship Id="rId8" Type="http://schemas.openxmlformats.org/officeDocument/2006/relationships/hyperlink" Target="https://login.consultant.ru/link/?req=doc&amp;base=LAW&amp;n=335932&amp;dst=100016" TargetMode="External"/><Relationship Id="rId51" Type="http://schemas.openxmlformats.org/officeDocument/2006/relationships/hyperlink" Target="https://login.consultant.ru/link/?req=doc&amp;base=LAW&amp;n=412412&amp;dst=100012" TargetMode="External"/><Relationship Id="rId72" Type="http://schemas.openxmlformats.org/officeDocument/2006/relationships/hyperlink" Target="https://login.consultant.ru/link/?req=doc&amp;base=LAW&amp;n=427303&amp;dst=100105" TargetMode="External"/><Relationship Id="rId80" Type="http://schemas.openxmlformats.org/officeDocument/2006/relationships/hyperlink" Target="https://login.consultant.ru/link/?req=doc&amp;base=LAW&amp;n=336009&amp;dst=100087" TargetMode="External"/><Relationship Id="rId85" Type="http://schemas.openxmlformats.org/officeDocument/2006/relationships/hyperlink" Target="https://login.consultant.ru/link/?req=doc&amp;base=LAW&amp;n=460176&amp;dst=100117" TargetMode="External"/><Relationship Id="rId93" Type="http://schemas.openxmlformats.org/officeDocument/2006/relationships/hyperlink" Target="https://login.consultant.ru/link/?req=doc&amp;base=LAW&amp;n=460179&amp;dst=100016" TargetMode="External"/><Relationship Id="rId98" Type="http://schemas.openxmlformats.org/officeDocument/2006/relationships/hyperlink" Target="https://login.consultant.ru/link/?req=doc&amp;base=LAW&amp;n=469790&amp;dst=427"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25054&amp;dst=100011" TargetMode="External"/><Relationship Id="rId17" Type="http://schemas.openxmlformats.org/officeDocument/2006/relationships/hyperlink" Target="https://login.consultant.ru/link/?req=doc&amp;base=LAW&amp;n=469790" TargetMode="External"/><Relationship Id="rId25" Type="http://schemas.openxmlformats.org/officeDocument/2006/relationships/hyperlink" Target="https://login.consultant.ru/link/?req=doc&amp;base=LAW&amp;n=439201" TargetMode="External"/><Relationship Id="rId33" Type="http://schemas.openxmlformats.org/officeDocument/2006/relationships/hyperlink" Target="https://login.consultant.ru/link/?req=doc&amp;base=LAW&amp;n=427303&amp;dst=100103" TargetMode="External"/><Relationship Id="rId38" Type="http://schemas.openxmlformats.org/officeDocument/2006/relationships/hyperlink" Target="https://login.consultant.ru/link/?req=doc&amp;base=LAW&amp;n=412412&amp;dst=100010" TargetMode="External"/><Relationship Id="rId46" Type="http://schemas.openxmlformats.org/officeDocument/2006/relationships/hyperlink" Target="https://login.consultant.ru/link/?req=doc&amp;base=LAW&amp;n=325054&amp;dst=100048" TargetMode="External"/><Relationship Id="rId59" Type="http://schemas.openxmlformats.org/officeDocument/2006/relationships/hyperlink" Target="https://login.consultant.ru/link/?req=doc&amp;base=LAW&amp;n=325054&amp;dst=100058" TargetMode="External"/><Relationship Id="rId67" Type="http://schemas.openxmlformats.org/officeDocument/2006/relationships/hyperlink" Target="https://login.consultant.ru/link/?req=doc&amp;base=LAW&amp;n=469790" TargetMode="External"/><Relationship Id="rId103" Type="http://schemas.openxmlformats.org/officeDocument/2006/relationships/hyperlink" Target="https://login.consultant.ru/link/?req=doc&amp;base=LAW&amp;n=460179&amp;dst=100288" TargetMode="External"/><Relationship Id="rId20" Type="http://schemas.openxmlformats.org/officeDocument/2006/relationships/hyperlink" Target="https://login.consultant.ru/link/?req=doc&amp;base=LAW&amp;n=325054&amp;dst=100031" TargetMode="External"/><Relationship Id="rId41" Type="http://schemas.openxmlformats.org/officeDocument/2006/relationships/hyperlink" Target="https://login.consultant.ru/link/?req=doc&amp;base=LAW&amp;n=325054&amp;dst=100042" TargetMode="External"/><Relationship Id="rId54" Type="http://schemas.openxmlformats.org/officeDocument/2006/relationships/hyperlink" Target="https://login.consultant.ru/link/?req=doc&amp;base=LAW&amp;n=437005&amp;dst=100063" TargetMode="External"/><Relationship Id="rId62" Type="http://schemas.openxmlformats.org/officeDocument/2006/relationships/hyperlink" Target="https://login.consultant.ru/link/?req=doc&amp;base=LAW&amp;n=335932&amp;dst=100020" TargetMode="External"/><Relationship Id="rId70" Type="http://schemas.openxmlformats.org/officeDocument/2006/relationships/hyperlink" Target="https://login.consultant.ru/link/?req=doc&amp;base=LAW&amp;n=341895&amp;dst=100022" TargetMode="External"/><Relationship Id="rId75" Type="http://schemas.openxmlformats.org/officeDocument/2006/relationships/hyperlink" Target="https://login.consultant.ru/link/?req=doc&amp;base=LAW&amp;n=336009&amp;dst=100079" TargetMode="External"/><Relationship Id="rId83" Type="http://schemas.openxmlformats.org/officeDocument/2006/relationships/hyperlink" Target="https://login.consultant.ru/link/?req=doc&amp;base=LAW&amp;n=325054&amp;dst=100060" TargetMode="External"/><Relationship Id="rId88" Type="http://schemas.openxmlformats.org/officeDocument/2006/relationships/hyperlink" Target="https://login.consultant.ru/link/?req=doc&amp;base=LAW&amp;n=460155&amp;dst=100011" TargetMode="External"/><Relationship Id="rId91" Type="http://schemas.openxmlformats.org/officeDocument/2006/relationships/hyperlink" Target="https://login.consultant.ru/link/?req=doc&amp;base=LAW&amp;n=427303&amp;dst=100109" TargetMode="External"/><Relationship Id="rId96" Type="http://schemas.openxmlformats.org/officeDocument/2006/relationships/hyperlink" Target="https://login.consultant.ru/link/?req=doc&amp;base=LAW&amp;n=460012&amp;dst=742" TargetMode="External"/><Relationship Id="rId1" Type="http://schemas.openxmlformats.org/officeDocument/2006/relationships/styles" Target="styles.xml"/><Relationship Id="rId6" Type="http://schemas.openxmlformats.org/officeDocument/2006/relationships/hyperlink" Target="https://login.consultant.ru/link/?req=doc&amp;base=LAW&amp;n=335932&amp;dst=100015" TargetMode="External"/><Relationship Id="rId15" Type="http://schemas.openxmlformats.org/officeDocument/2006/relationships/hyperlink" Target="https://login.consultant.ru/link/?req=doc&amp;base=LAW&amp;n=325054&amp;dst=100026" TargetMode="External"/><Relationship Id="rId23" Type="http://schemas.openxmlformats.org/officeDocument/2006/relationships/hyperlink" Target="https://login.consultant.ru/link/?req=doc&amp;base=LAW&amp;n=469790" TargetMode="External"/><Relationship Id="rId28" Type="http://schemas.openxmlformats.org/officeDocument/2006/relationships/hyperlink" Target="https://login.consultant.ru/link/?req=doc&amp;base=LAW&amp;n=469790" TargetMode="External"/><Relationship Id="rId36" Type="http://schemas.openxmlformats.org/officeDocument/2006/relationships/hyperlink" Target="https://login.consultant.ru/link/?req=doc&amp;base=LAW&amp;n=325054&amp;dst=100034" TargetMode="External"/><Relationship Id="rId49" Type="http://schemas.openxmlformats.org/officeDocument/2006/relationships/hyperlink" Target="https://login.consultant.ru/link/?req=doc&amp;base=LAW&amp;n=428219&amp;dst=100188" TargetMode="External"/><Relationship Id="rId57" Type="http://schemas.openxmlformats.org/officeDocument/2006/relationships/hyperlink" Target="https://login.consultant.ru/link/?req=doc&amp;base=LAW&amp;n=428219&amp;dst=100189" TargetMode="External"/><Relationship Id="rId106" Type="http://schemas.openxmlformats.org/officeDocument/2006/relationships/fontTable" Target="fontTable.xml"/><Relationship Id="rId10" Type="http://schemas.openxmlformats.org/officeDocument/2006/relationships/hyperlink" Target="https://login.consultant.ru/link/?req=doc&amp;base=LAW&amp;n=465972&amp;dst=400" TargetMode="External"/><Relationship Id="rId31" Type="http://schemas.openxmlformats.org/officeDocument/2006/relationships/hyperlink" Target="https://login.consultant.ru/link/?req=doc&amp;base=LAW&amp;n=335932&amp;dst=100018" TargetMode="External"/><Relationship Id="rId44" Type="http://schemas.openxmlformats.org/officeDocument/2006/relationships/hyperlink" Target="https://login.consultant.ru/link/?req=doc&amp;base=LAW&amp;n=465972" TargetMode="External"/><Relationship Id="rId52" Type="http://schemas.openxmlformats.org/officeDocument/2006/relationships/hyperlink" Target="https://login.consultant.ru/link/?req=doc&amp;base=LAW&amp;n=437005&amp;dst=100063" TargetMode="External"/><Relationship Id="rId60" Type="http://schemas.openxmlformats.org/officeDocument/2006/relationships/hyperlink" Target="https://login.consultant.ru/link/?req=doc&amp;base=LAW&amp;n=325054&amp;dst=100059" TargetMode="External"/><Relationship Id="rId65" Type="http://schemas.openxmlformats.org/officeDocument/2006/relationships/hyperlink" Target="https://login.consultant.ru/link/?req=doc&amp;base=LAW&amp;n=325054&amp;dst=100060" TargetMode="External"/><Relationship Id="rId73" Type="http://schemas.openxmlformats.org/officeDocument/2006/relationships/hyperlink" Target="https://login.consultant.ru/link/?req=doc&amp;base=LAW&amp;n=427303&amp;dst=100106" TargetMode="External"/><Relationship Id="rId78" Type="http://schemas.openxmlformats.org/officeDocument/2006/relationships/hyperlink" Target="https://login.consultant.ru/link/?req=doc&amp;base=LAW&amp;n=336009&amp;dst=100084" TargetMode="External"/><Relationship Id="rId81" Type="http://schemas.openxmlformats.org/officeDocument/2006/relationships/hyperlink" Target="https://login.consultant.ru/link/?req=doc&amp;base=LAW&amp;n=325054&amp;dst=100060" TargetMode="External"/><Relationship Id="rId86" Type="http://schemas.openxmlformats.org/officeDocument/2006/relationships/hyperlink" Target="https://login.consultant.ru/link/?req=doc&amp;base=LAW&amp;n=325054&amp;dst=100060" TargetMode="External"/><Relationship Id="rId94" Type="http://schemas.openxmlformats.org/officeDocument/2006/relationships/hyperlink" Target="https://login.consultant.ru/link/?req=doc&amp;base=LAW&amp;n=469790&amp;dst=530" TargetMode="External"/><Relationship Id="rId99" Type="http://schemas.openxmlformats.org/officeDocument/2006/relationships/hyperlink" Target="https://login.consultant.ru/link/?req=doc&amp;base=LAW&amp;n=460179&amp;dst=100288" TargetMode="External"/><Relationship Id="rId101" Type="http://schemas.openxmlformats.org/officeDocument/2006/relationships/hyperlink" Target="https://login.consultant.ru/link/?req=doc&amp;base=LAW&amp;n=460179&amp;dst=142" TargetMode="External"/><Relationship Id="rId4" Type="http://schemas.openxmlformats.org/officeDocument/2006/relationships/hyperlink" Target="consultantplus://offline/ref=9E002160E0CCD3D78AF2F26F75D102C56525A8CADCC272E396D9B10A5D9A4BF7B1E60878651FE22CC87CDD66264064526A477F2B070A60L" TargetMode="External"/><Relationship Id="rId9" Type="http://schemas.openxmlformats.org/officeDocument/2006/relationships/hyperlink" Target="https://login.consultant.ru/link/?req=doc&amp;base=LAW&amp;n=336009&amp;dst=100072" TargetMode="External"/><Relationship Id="rId13" Type="http://schemas.openxmlformats.org/officeDocument/2006/relationships/hyperlink" Target="https://login.consultant.ru/link/?req=doc&amp;base=LAW&amp;n=465972&amp;dst=400" TargetMode="External"/><Relationship Id="rId18" Type="http://schemas.openxmlformats.org/officeDocument/2006/relationships/hyperlink" Target="https://login.consultant.ru/link/?req=doc&amp;base=LAW&amp;n=460012" TargetMode="External"/><Relationship Id="rId39" Type="http://schemas.openxmlformats.org/officeDocument/2006/relationships/hyperlink" Target="https://login.consultant.ru/link/?req=doc&amp;base=LAW&amp;n=325054&amp;dst=100036" TargetMode="External"/><Relationship Id="rId34" Type="http://schemas.openxmlformats.org/officeDocument/2006/relationships/hyperlink" Target="https://login.consultant.ru/link/?req=doc&amp;base=LAW&amp;n=469790" TargetMode="External"/><Relationship Id="rId50" Type="http://schemas.openxmlformats.org/officeDocument/2006/relationships/hyperlink" Target="https://login.consultant.ru/link/?req=doc&amp;base=LAW&amp;n=325054&amp;dst=100053" TargetMode="External"/><Relationship Id="rId55" Type="http://schemas.openxmlformats.org/officeDocument/2006/relationships/hyperlink" Target="https://login.consultant.ru/link/?req=doc&amp;base=LAW&amp;n=325054&amp;dst=100011" TargetMode="External"/><Relationship Id="rId76" Type="http://schemas.openxmlformats.org/officeDocument/2006/relationships/hyperlink" Target="https://login.consultant.ru/link/?req=doc&amp;base=LAW&amp;n=336009&amp;dst=100083" TargetMode="External"/><Relationship Id="rId97" Type="http://schemas.openxmlformats.org/officeDocument/2006/relationships/hyperlink" Target="https://login.consultant.ru/link/?req=doc&amp;base=LAW&amp;n=460012" TargetMode="External"/><Relationship Id="rId104" Type="http://schemas.openxmlformats.org/officeDocument/2006/relationships/hyperlink" Target="https://login.consultant.ru/link/?req=doc&amp;base=LAW&amp;n=460179&amp;dst=1002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9784</Words>
  <Characters>55770</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O.Fedorova</dc:creator>
  <cp:lastModifiedBy>O.Fedorova</cp:lastModifiedBy>
  <cp:revision>1</cp:revision>
  <dcterms:created xsi:type="dcterms:W3CDTF">2024-05-27T08:35:00Z</dcterms:created>
  <dcterms:modified xsi:type="dcterms:W3CDTF">2024-05-27T09:00:00Z</dcterms:modified>
</cp:coreProperties>
</file>